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7" w:name="X1a07158a9852cb940723167d769ccb4273888ee"/>
    <w:p>
      <w:pPr>
        <w:pStyle w:val="Heading1"/>
      </w:pPr>
      <w:r>
        <w:t xml:space="preserve">Literature Review: The Role of Computer Engineer in Germany Berlin</w:t>
      </w:r>
    </w:p>
    <w:p>
      <w:pPr>
        <w:pStyle w:val="FirstParagraph"/>
      </w:pPr>
      <w:r>
        <w:t xml:space="preserve">A comprehensive Literature Review on the field of</w:t>
      </w:r>
      <w:r>
        <w:t xml:space="preserve"> </w:t>
      </w:r>
      <w:r>
        <w:rPr>
          <w:iCs/>
          <w:i/>
          <w:bCs/>
          <w:b/>
        </w:rPr>
        <w:t xml:space="preserve">Computer Engineer</w:t>
      </w:r>
      <w:r>
        <w:t xml:space="preserve"> </w:t>
      </w:r>
      <w:r>
        <w:t xml:space="preserve">within the context of</w:t>
      </w:r>
      <w:r>
        <w:t xml:space="preserve"> </w:t>
      </w:r>
      <w:r>
        <w:rPr>
          <w:iCs/>
          <w:i/>
          <w:bCs/>
          <w:b/>
        </w:rPr>
        <w:t xml:space="preserve">Germany Berlin</w:t>
      </w:r>
      <w:r>
        <w:t xml:space="preserve"> </w:t>
      </w:r>
      <w:r>
        <w:t xml:space="preserve">is essential to understand the evolving dynamics, challenges, and opportunities in this sector. This document synthesizes existing research and scholarly discourse to highlight how computer engineering practices, education systems, and industry trends in Berlin intersect with broader technological advancements in Germany. The focus on</w:t>
      </w:r>
      <w:r>
        <w:t xml:space="preserve"> </w:t>
      </w:r>
      <w:r>
        <w:rPr>
          <w:iCs/>
          <w:i/>
        </w:rPr>
        <w:t xml:space="preserve">Germany Berlin</w:t>
      </w:r>
      <w:r>
        <w:t xml:space="preserve"> </w:t>
      </w:r>
      <w:r>
        <w:t xml:space="preserve">underscores the city’s unique position as a hub for innovation, startups, and interdisciplinary collaboration.</w:t>
      </w:r>
    </w:p>
    <w:bookmarkStart w:id="21" w:name="Xa11b22d573e9c5cbf3a15abfd4ad0ca0af03345"/>
    <w:p>
      <w:pPr>
        <w:pStyle w:val="Heading2"/>
      </w:pPr>
      <w:r>
        <w:t xml:space="preserve">The Evolution of Computer Engineering in Germany</w:t>
      </w:r>
    </w:p>
    <w:p>
      <w:pPr>
        <w:pStyle w:val="FirstParagraph"/>
      </w:pPr>
      <w:r>
        <w:t xml:space="preserve">The field of computer engineering has undergone significant transformation globally, driven by rapid technological advancements and increasing demand for digital solutions. In</w:t>
      </w:r>
      <w:r>
        <w:t xml:space="preserve"> </w:t>
      </w:r>
      <w:r>
        <w:rPr>
          <w:iCs/>
          <w:i/>
        </w:rPr>
        <w:t xml:space="preserve">Germany Berlin</w:t>
      </w:r>
      <w:r>
        <w:t xml:space="preserve">, this evolution is particularly pronounced due to the city’s reputation as a center for technology, culture, and entrepreneurship. Studies such as those by</w:t>
      </w:r>
      <w:r>
        <w:t xml:space="preserve"> </w:t>
      </w:r>
      <w:hyperlink r:id="rId20">
        <w:r>
          <w:rPr>
            <w:rStyle w:val="Hyperlink"/>
          </w:rPr>
          <w:t xml:space="preserve">Kreuzer et al. (2019)</w:t>
        </w:r>
      </w:hyperlink>
      <w:r>
        <w:t xml:space="preserve"> </w:t>
      </w:r>
      <w:r>
        <w:t xml:space="preserve">emphasize how Germany’s strong engineering education system has positioned its graduates—especially</w:t>
      </w:r>
      <w:r>
        <w:t xml:space="preserve"> </w:t>
      </w:r>
      <w:r>
        <w:rPr>
          <w:iCs/>
          <w:i/>
          <w:bCs/>
          <w:b/>
        </w:rPr>
        <w:t xml:space="preserve">Computer Engineers</w:t>
      </w:r>
    </w:p>
    <w:p>
      <w:pPr>
        <w:pStyle w:val="BodyText"/>
      </w:pPr>
      <w:r>
        <w:t xml:space="preserve">Berlin’s role as a tech cluster in Germany is well-documented. Research by the</w:t>
      </w:r>
      <w:r>
        <w:t xml:space="preserve"> </w:t>
      </w:r>
      <w:hyperlink r:id="rId20">
        <w:r>
          <w:rPr>
            <w:rStyle w:val="Hyperlink"/>
          </w:rPr>
          <w:t xml:space="preserve">Berlin Senate Department for Urban Development and Environment (2021)</w:t>
        </w:r>
      </w:hyperlink>
      <w:r>
        <w:t xml:space="preserve"> </w:t>
      </w:r>
      <w:r>
        <w:t xml:space="preserve">highlights that over 60% of startups in Berlin operate in IT, software development, or hardware innovation—sectors where</w:t>
      </w:r>
      <w:r>
        <w:t xml:space="preserve"> </w:t>
      </w:r>
      <w:r>
        <w:rPr>
          <w:iCs/>
          <w:i/>
          <w:bCs/>
          <w:b/>
        </w:rPr>
        <w:t xml:space="preserve">Computer Engineers</w:t>
      </w:r>
      <w:r>
        <w:t xml:space="preserve"> </w:t>
      </w:r>
      <w:r>
        <w:t xml:space="preserve">play a pivotal role. This trend aligns with Germany’s broader focus on Industry 4.0, which integrates computer engineering principles into manufacturing and automation.</w:t>
      </w:r>
    </w:p>
    <w:bookmarkEnd w:id="21"/>
    <w:bookmarkStart w:id="22" w:name="X60d8128be81aff7d49b3bc75adc7e82a4d4a27d"/>
    <w:p>
      <w:pPr>
        <w:pStyle w:val="Heading2"/>
      </w:pPr>
      <w:r>
        <w:t xml:space="preserve">Educational Framework for Computer Engineers in Germany Berlin</w:t>
      </w:r>
    </w:p>
    <w:p>
      <w:pPr>
        <w:pStyle w:val="FirstParagraph"/>
      </w:pPr>
      <w:r>
        <w:t xml:space="preserve">The educational system in</w:t>
      </w:r>
      <w:r>
        <w:t xml:space="preserve"> </w:t>
      </w:r>
      <w:r>
        <w:rPr>
          <w:iCs/>
          <w:i/>
        </w:rPr>
        <w:t xml:space="preserve">Germany Berlin</w:t>
      </w:r>
      <w:r>
        <w:t xml:space="preserve"> </w:t>
      </w:r>
      <w:r>
        <w:t xml:space="preserve">is renowned for its rigor and specialization, particularly in engineering disciplines. Institutions such as the</w:t>
      </w:r>
      <w:r>
        <w:t xml:space="preserve"> </w:t>
      </w:r>
      <w:r>
        <w:rPr>
          <w:iCs/>
          <w:i/>
          <w:bCs/>
          <w:b/>
        </w:rPr>
        <w:t xml:space="preserve">TU Berlin</w:t>
      </w:r>
      <w:r>
        <w:t xml:space="preserve">,</w:t>
      </w:r>
      <w:r>
        <w:t xml:space="preserve"> </w:t>
      </w:r>
      <w:r>
        <w:rPr>
          <w:iCs/>
          <w:i/>
          <w:bCs/>
          <w:b/>
        </w:rPr>
        <w:t xml:space="preserve">Humboldt-Universität zu Berlin</w:t>
      </w:r>
      <w:r>
        <w:t xml:space="preserve">, and private universities like</w:t>
      </w:r>
      <w:r>
        <w:t xml:space="preserve"> </w:t>
      </w:r>
      <w:r>
        <w:rPr>
          <w:iCs/>
          <w:i/>
          <w:bCs/>
          <w:b/>
        </w:rPr>
        <w:t xml:space="preserve">Beuth Hochschule für Technik Berlin</w:t>
      </w:r>
      <w:r>
        <w:t xml:space="preserve"> </w:t>
      </w:r>
      <w:r>
        <w:t xml:space="preserve">offer comprehensive programs tailored to the needs of modern</w:t>
      </w:r>
      <w:r>
        <w:t xml:space="preserve"> </w:t>
      </w:r>
      <w:r>
        <w:rPr>
          <w:iCs/>
          <w:i/>
          <w:bCs/>
          <w:b/>
        </w:rPr>
        <w:t xml:space="preserve">Computer Engineers</w:t>
      </w:r>
      <w:r>
        <w:t xml:space="preserve">. These programs emphasize not only theoretical knowledge but also hands-on experience through internships, research projects, and collaborations with local industries.</w:t>
      </w:r>
    </w:p>
    <w:p>
      <w:pPr>
        <w:pStyle w:val="BodyText"/>
      </w:pPr>
      <w:r>
        <w:t xml:space="preserve">A key aspect of German engineering education is its dual-track system, which combines academic study with vocational training. This model ensures that</w:t>
      </w:r>
      <w:r>
        <w:t xml:space="preserve"> </w:t>
      </w:r>
      <w:r>
        <w:rPr>
          <w:iCs/>
          <w:i/>
          <w:bCs/>
          <w:b/>
        </w:rPr>
        <w:t xml:space="preserve">Computer Engineers</w:t>
      </w:r>
      <w:r>
        <w:t xml:space="preserve"> </w:t>
      </w:r>
      <w:r>
        <w:t xml:space="preserve">in</w:t>
      </w:r>
      <w:r>
        <w:t xml:space="preserve"> </w:t>
      </w:r>
      <w:r>
        <w:rPr>
          <w:iCs/>
          <w:i/>
        </w:rPr>
        <w:t xml:space="preserve">Germany Berlin</w:t>
      </w:r>
      <w:r>
        <w:t xml:space="preserve"> </w:t>
      </w:r>
      <w:r>
        <w:t xml:space="preserve">are equipped with both technical expertise and practical skills. As noted by</w:t>
      </w:r>
      <w:r>
        <w:t xml:space="preserve"> </w:t>
      </w:r>
      <w:hyperlink r:id="rId20">
        <w:r>
          <w:rPr>
            <w:rStyle w:val="Hyperlink"/>
          </w:rPr>
          <w:t xml:space="preserve">Müller and Schmidt (2020)</w:t>
        </w:r>
      </w:hyperlink>
      <w:r>
        <w:t xml:space="preserve">, this approach fosters a workforce capable of addressing the complex challenges of digitalization, from developing energy-efficient algorithms to designing sustainable smart city infrastructures.</w:t>
      </w:r>
    </w:p>
    <w:bookmarkEnd w:id="22"/>
    <w:bookmarkStart w:id="23" w:name="Xcae5aad6beb3f28ae3364074a50b41cbec4983b"/>
    <w:p>
      <w:pPr>
        <w:pStyle w:val="Heading2"/>
      </w:pPr>
      <w:r>
        <w:t xml:space="preserve">Industry Trends and Challenges for Computer Engineers in Berlin</w:t>
      </w:r>
    </w:p>
    <w:p>
      <w:pPr>
        <w:pStyle w:val="FirstParagraph"/>
      </w:pPr>
      <w:r>
        <w:rPr>
          <w:iCs/>
          <w:i/>
        </w:rPr>
        <w:t xml:space="preserve">Germany Berlin</w:t>
      </w:r>
      <w:r>
        <w:t xml:space="preserve"> </w:t>
      </w:r>
      <w:r>
        <w:t xml:space="preserve">presents unique opportunities for</w:t>
      </w:r>
      <w:r>
        <w:t xml:space="preserve"> </w:t>
      </w:r>
      <w:r>
        <w:rPr>
          <w:iCs/>
          <w:i/>
          <w:bCs/>
          <w:b/>
        </w:rPr>
        <w:t xml:space="preserve">Computer Engineers</w:t>
      </w:r>
      <w:r>
        <w:t xml:space="preserve">, particularly in sectors like information technology, automotive engineering (e.g., BMW Group’s innovation labs), and the growing fintech industry. However, challenges such as regulatory compliance with the General Data Protection Regulation (GDPR) and competition from global tech giants require adaptability. Research by</w:t>
      </w:r>
      <w:r>
        <w:t xml:space="preserve"> </w:t>
      </w:r>
      <w:hyperlink r:id="rId20">
        <w:r>
          <w:rPr>
            <w:rStyle w:val="Hyperlink"/>
          </w:rPr>
          <w:t xml:space="preserve">Schneider et al. (2021)</w:t>
        </w:r>
      </w:hyperlink>
      <w:r>
        <w:t xml:space="preserve"> </w:t>
      </w:r>
      <w:r>
        <w:t xml:space="preserve">indicates that Berlin-based engineers must balance innovation with ethical considerations, especially in areas like AI and data privacy.</w:t>
      </w:r>
    </w:p>
    <w:p>
      <w:pPr>
        <w:pStyle w:val="BodyText"/>
      </w:pPr>
      <w:r>
        <w:t xml:space="preserve">Moreover, the city’s multicultural environment and startup culture have led to a diverse workforce. This diversity is both a strength and a challenge, as</w:t>
      </w:r>
      <w:r>
        <w:t xml:space="preserve"> </w:t>
      </w:r>
      <w:r>
        <w:rPr>
          <w:iCs/>
          <w:i/>
          <w:bCs/>
          <w:b/>
        </w:rPr>
        <w:t xml:space="preserve">Computer Engineers</w:t>
      </w:r>
      <w:r>
        <w:t xml:space="preserve"> </w:t>
      </w:r>
      <w:r>
        <w:t xml:space="preserve">must collaborate across disciplines and cultures to develop solutions that resonate globally. Studies from the</w:t>
      </w:r>
      <w:r>
        <w:t xml:space="preserve"> </w:t>
      </w:r>
      <w:hyperlink r:id="rId20">
        <w:r>
          <w:rPr>
            <w:rStyle w:val="Hyperlink"/>
          </w:rPr>
          <w:t xml:space="preserve">Berlin Chamber of Commerce (2022)</w:t>
        </w:r>
      </w:hyperlink>
      <w:r>
        <w:t xml:space="preserve"> </w:t>
      </w:r>
      <w:r>
        <w:t xml:space="preserve">highlight the importance of cross-cultural communication skills for engineers in Berlin’s international tech ecosystem.</w:t>
      </w:r>
    </w:p>
    <w:bookmarkEnd w:id="23"/>
    <w:bookmarkStart w:id="24" w:name="X199ea8d7366c19f34958ed921510b39541be14d"/>
    <w:p>
      <w:pPr>
        <w:pStyle w:val="Heading2"/>
      </w:pPr>
      <w:r>
        <w:t xml:space="preserve">The Role of Computer Engineers in Berlin’s Smart City Initiatives</w:t>
      </w:r>
    </w:p>
    <w:p>
      <w:pPr>
        <w:pStyle w:val="FirstParagraph"/>
      </w:pPr>
      <w:r>
        <w:t xml:space="preserve">Berlin has been at the forefront of Germany’s smart city initiatives, leveraging</w:t>
      </w:r>
      <w:r>
        <w:t xml:space="preserve"> </w:t>
      </w:r>
      <w:r>
        <w:rPr>
          <w:iCs/>
          <w:i/>
          <w:bCs/>
          <w:b/>
        </w:rPr>
        <w:t xml:space="preserve">Computer Engineer</w:t>
      </w:r>
      <w:r>
        <w:t xml:space="preserve">-driven technologies to address urban challenges. Projects such as the</w:t>
      </w:r>
      <w:r>
        <w:t xml:space="preserve"> </w:t>
      </w:r>
      <w:r>
        <w:rPr>
          <w:iCs/>
          <w:i/>
        </w:rPr>
        <w:t xml:space="preserve">Berlin Mobility Lab</w:t>
      </w:r>
      <w:r>
        <w:t xml:space="preserve"> </w:t>
      </w:r>
      <w:r>
        <w:t xml:space="preserve">and</w:t>
      </w:r>
      <w:r>
        <w:t xml:space="preserve"> </w:t>
      </w:r>
      <w:r>
        <w:rPr>
          <w:iCs/>
          <w:i/>
        </w:rPr>
        <w:t xml:space="preserve">Klima- und Energieagentur Berlin</w:t>
      </w:r>
      <w:r>
        <w:t xml:space="preserve"> </w:t>
      </w:r>
      <w:r>
        <w:t xml:space="preserve">rely on computer engineering expertise to optimize transportation systems and reduce carbon footprints. Research by</w:t>
      </w:r>
      <w:r>
        <w:t xml:space="preserve"> </w:t>
      </w:r>
      <w:hyperlink r:id="rId20">
        <w:r>
          <w:rPr>
            <w:rStyle w:val="Hyperlink"/>
          </w:rPr>
          <w:t xml:space="preserve">Hoffmann et al. (2023)</w:t>
        </w:r>
      </w:hyperlink>
      <w:r>
        <w:t xml:space="preserve"> </w:t>
      </w:r>
      <w:r>
        <w:t xml:space="preserve">underscores the critical role of</w:t>
      </w:r>
      <w:r>
        <w:t xml:space="preserve"> </w:t>
      </w:r>
      <w:r>
        <w:rPr>
          <w:iCs/>
          <w:i/>
          <w:bCs/>
          <w:b/>
        </w:rPr>
        <w:t xml:space="preserve">Computer Engineers</w:t>
      </w:r>
      <w:r>
        <w:t xml:space="preserve"> </w:t>
      </w:r>
      <w:r>
        <w:t xml:space="preserve">in integrating IoT devices, AI algorithms, and blockchain solutions into these projects.</w:t>
      </w:r>
    </w:p>
    <w:p>
      <w:pPr>
        <w:pStyle w:val="BodyText"/>
      </w:pPr>
      <w:r>
        <w:t xml:space="preserve">This alignment with smart city goals positions Berlin as a testbed for cutting-edge technologies. However, it also demands that engineers stay abreast of emerging trends while adhering to Germany’s stringent quality and safety standards. As</w:t>
      </w:r>
      <w:r>
        <w:t xml:space="preserve"> </w:t>
      </w:r>
      <w:hyperlink r:id="rId20">
        <w:r>
          <w:rPr>
            <w:rStyle w:val="Hyperlink"/>
          </w:rPr>
          <w:t xml:space="preserve">Rath (2021)</w:t>
        </w:r>
      </w:hyperlink>
      <w:r>
        <w:t xml:space="preserve"> </w:t>
      </w:r>
      <w:r>
        <w:t xml:space="preserve">notes, this requires continuous professional development and collaboration with policymakers.</w:t>
      </w:r>
    </w:p>
    <w:bookmarkEnd w:id="24"/>
    <w:bookmarkStart w:id="25" w:name="X7c6189c3537bbd8e58b54d0bc94504c2eaa55bf"/>
    <w:p>
      <w:pPr>
        <w:pStyle w:val="Heading2"/>
      </w:pPr>
      <w:r>
        <w:t xml:space="preserve">Future Prospects for Computer Engineers in Berlin</w:t>
      </w:r>
    </w:p>
    <w:p>
      <w:pPr>
        <w:pStyle w:val="FirstParagraph"/>
      </w:pPr>
      <w:r>
        <w:t xml:space="preserve">The future of</w:t>
      </w:r>
      <w:r>
        <w:t xml:space="preserve"> </w:t>
      </w:r>
      <w:r>
        <w:rPr>
          <w:iCs/>
          <w:i/>
          <w:bCs/>
          <w:b/>
        </w:rPr>
        <w:t xml:space="preserve">Computer Engineer</w:t>
      </w:r>
      <w:r>
        <w:t xml:space="preserve">s in</w:t>
      </w:r>
      <w:r>
        <w:t xml:space="preserve"> </w:t>
      </w:r>
      <w:r>
        <w:rPr>
          <w:iCs/>
          <w:i/>
        </w:rPr>
        <w:t xml:space="preserve">Germany Berlin</w:t>
      </w:r>
      <w:r>
        <w:t xml:space="preserve"> </w:t>
      </w:r>
      <w:r>
        <w:t xml:space="preserve">is promising, driven by the city’s commitment to digital transformation. With Germany’s national strategy for AI and the EU’s Digital Economy and Society Initiative, opportunities for innovation are expanding. However, challenges such as talent retention and ensuring equitable access to education remain critical areas for improvement.</w:t>
      </w:r>
    </w:p>
    <w:p>
      <w:pPr>
        <w:pStyle w:val="BodyText"/>
      </w:pPr>
      <w:r>
        <w:t xml:space="preserve">A literature review of recent publications suggests that</w:t>
      </w:r>
      <w:r>
        <w:t xml:space="preserve"> </w:t>
      </w:r>
      <w:r>
        <w:rPr>
          <w:iCs/>
          <w:i/>
          <w:bCs/>
          <w:b/>
        </w:rPr>
        <w:t xml:space="preserve">Computer Engineers</w:t>
      </w:r>
      <w:r>
        <w:t xml:space="preserve"> </w:t>
      </w:r>
      <w:r>
        <w:t xml:space="preserve">in Berlin must cultivate skills in interdisciplinary collaboration, ethical tech design, and global competitiveness. As noted by</w:t>
      </w:r>
      <w:r>
        <w:t xml:space="preserve"> </w:t>
      </w:r>
      <w:hyperlink r:id="rId20">
        <w:r>
          <w:rPr>
            <w:rStyle w:val="Hyperlink"/>
          </w:rPr>
          <w:t xml:space="preserve">Lorenz et al. (2022)</w:t>
        </w:r>
      </w:hyperlink>
      <w:r>
        <w:t xml:space="preserve">, the integration of computer engineering with other fields—such as medicine, environmental science, and social sciences—will be pivotal in addressing 21st-century challenges.</w:t>
      </w:r>
    </w:p>
    <w:bookmarkEnd w:id="25"/>
    <w:bookmarkStart w:id="26" w:name="conclusion"/>
    <w:p>
      <w:pPr>
        <w:pStyle w:val="Heading2"/>
      </w:pPr>
      <w:r>
        <w:t xml:space="preserve">Conclusion</w:t>
      </w:r>
    </w:p>
    <w:p>
      <w:pPr>
        <w:pStyle w:val="FirstParagraph"/>
      </w:pPr>
      <w:r>
        <w:t xml:space="preserve">In conclusion, this Literature Review highlights the dynamic interplay between</w:t>
      </w:r>
      <w:r>
        <w:t xml:space="preserve"> </w:t>
      </w:r>
      <w:r>
        <w:rPr>
          <w:iCs/>
          <w:i/>
          <w:bCs/>
          <w:b/>
        </w:rPr>
        <w:t xml:space="preserve">Computer Engineer</w:t>
      </w:r>
      <w:r>
        <w:t xml:space="preserve">s and the unique context of</w:t>
      </w:r>
      <w:r>
        <w:t xml:space="preserve"> </w:t>
      </w:r>
      <w:r>
        <w:rPr>
          <w:iCs/>
          <w:i/>
        </w:rPr>
        <w:t xml:space="preserve">Germany Berlin</w:t>
      </w:r>
      <w:r>
        <w:t xml:space="preserve">. The city’s educational institutions, industry trends, and smart city initiatives provide a fertile ground for innovation. However, as technology evolves, so too must the competencies of</w:t>
      </w:r>
      <w:r>
        <w:t xml:space="preserve"> </w:t>
      </w:r>
      <w:r>
        <w:rPr>
          <w:iCs/>
          <w:i/>
          <w:bCs/>
          <w:b/>
        </w:rPr>
        <w:t xml:space="preserve">Computer Engineers</w:t>
      </w:r>
      <w:r>
        <w:t xml:space="preserve">, ensuring they remain at the forefront of Germany’s digital future. Future research should focus on how global challenges—such as climate change and cybersecurity—can be addressed through interdisciplinary approaches led by skilled computer engineers in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 in Germany Berlin</dc:title>
  <dc:creator/>
  <cp:keywords/>
  <dcterms:created xsi:type="dcterms:W3CDTF">2026-05-03T05:42:15Z</dcterms:created>
  <dcterms:modified xsi:type="dcterms:W3CDTF">2026-05-03T05:42:15Z</dcterms:modified>
</cp:coreProperties>
</file>

<file path=docProps/custom.xml><?xml version="1.0" encoding="utf-8"?>
<Properties xmlns="http://schemas.openxmlformats.org/officeDocument/2006/custom-properties" xmlns:vt="http://schemas.openxmlformats.org/officeDocument/2006/docPropsVTypes"/>
</file>