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77e530770656ce5daf994989b9cd4dcd42528d"/>
    <w:p>
      <w:pPr>
        <w:pStyle w:val="Heading1"/>
      </w:pPr>
      <w:r>
        <w:t xml:space="preserve">Literature Review: The Role of Computer Engineers in Israel Tel Aviv</w:t>
      </w:r>
    </w:p>
    <w:p>
      <w:pPr>
        <w:pStyle w:val="FirstParagraph"/>
      </w:pPr>
      <w:r>
        <w:t xml:space="preserve">The field of computer engineering has evolved significantly over the past few decades, driven by rapid technological advancements and the increasing demand for digital solutions. In regions like</w:t>
      </w:r>
      <w:r>
        <w:t xml:space="preserve"> </w:t>
      </w:r>
      <w:r>
        <w:rPr>
          <w:bCs/>
          <w:b/>
        </w:rPr>
        <w:t xml:space="preserve">Israel Tel Aviv</w:t>
      </w:r>
      <w:r>
        <w:t xml:space="preserve">, which is widely recognized as a global hub for innovation and technology, computer engineers play a pivotal role in shaping the future of industries ranging from cybersecurity to artificial intelligence (AI). This literature review explores the contributions, challenges, and opportunities faced by</w:t>
      </w:r>
      <w:r>
        <w:t xml:space="preserve"> </w:t>
      </w:r>
      <w:r>
        <w:rPr>
          <w:bCs/>
          <w:b/>
        </w:rPr>
        <w:t xml:space="preserve">computer engineers</w:t>
      </w:r>
      <w:r>
        <w:t xml:space="preserve"> </w:t>
      </w:r>
      <w:r>
        <w:t xml:space="preserve">in</w:t>
      </w:r>
      <w:r>
        <w:t xml:space="preserve"> </w:t>
      </w:r>
      <w:r>
        <w:rPr>
          <w:bCs/>
          <w:b/>
        </w:rPr>
        <w:t xml:space="preserve">Israel Tel Aviv</w:t>
      </w:r>
      <w:r>
        <w:t xml:space="preserve">, while contextualizing their work within broader academic and industrial trends.</w:t>
      </w:r>
    </w:p>
    <w:bookmarkStart w:id="20" w:name="Xab471d5af35b6da42f4bb5d85b9187499c59708"/>
    <w:p>
      <w:pPr>
        <w:pStyle w:val="Heading2"/>
      </w:pPr>
      <w:r>
        <w:t xml:space="preserve">Historical Context of Computer Engineering in Israel Tel Aviv</w:t>
      </w:r>
    </w:p>
    <w:p>
      <w:pPr>
        <w:pStyle w:val="FirstParagraph"/>
      </w:pPr>
      <w:r>
        <w:rPr>
          <w:bCs/>
          <w:b/>
        </w:rPr>
        <w:t xml:space="preserve">Israel Tel Aviv</w:t>
      </w:r>
      <w:r>
        <w:t xml:space="preserve"> </w:t>
      </w:r>
      <w:r>
        <w:t xml:space="preserve">has long been a center for technological innovation, often referred to as the "Startup Capital of the World." The roots of its prominence in computer engineering can be traced back to the 1980s and 1990s, when Israeli universities and research institutions began fostering a culture of entrepreneurship. Institutions such as Tel Aviv University (TAU) and the Technion – Israel Institute of Technology have been instrumental in producing highly skilled</w:t>
      </w:r>
      <w:r>
        <w:t xml:space="preserve"> </w:t>
      </w:r>
      <w:r>
        <w:rPr>
          <w:bCs/>
          <w:b/>
        </w:rPr>
        <w:t xml:space="preserve">computer engineers</w:t>
      </w:r>
      <w:r>
        <w:t xml:space="preserve">, many of whom have gone on to lead groundbreaking ventures in fields like networking, software development, and data science.</w:t>
      </w:r>
    </w:p>
    <w:p>
      <w:pPr>
        <w:pStyle w:val="BodyText"/>
      </w:pPr>
      <w:r>
        <w:t xml:space="preserve">According to a 2019 report by the Israeli Innovation Authority, Tel Aviv hosts over 45% of all technology startups in Israel. This statistic underscores the critical role that</w:t>
      </w:r>
      <w:r>
        <w:t xml:space="preserve"> </w:t>
      </w:r>
      <w:r>
        <w:rPr>
          <w:bCs/>
          <w:b/>
        </w:rPr>
        <w:t xml:space="preserve">computer engineers</w:t>
      </w:r>
      <w:r>
        <w:t xml:space="preserve"> </w:t>
      </w:r>
      <w:r>
        <w:t xml:space="preserve">have played in driving innovation within the region. Early pioneers in computer engineering from Tel Aviv laid the foundation for modern tech ecosystems, emphasizing interdisciplinary collaboration and problem-solving.</w:t>
      </w:r>
    </w:p>
    <w:bookmarkEnd w:id="20"/>
    <w:bookmarkStart w:id="21" w:name="Xa94e35d97b5ca673cab0c07f42981475f478310"/>
    <w:p>
      <w:pPr>
        <w:pStyle w:val="Heading2"/>
      </w:pPr>
      <w:r>
        <w:t xml:space="preserve">Educational Institutions and Talent Development</w:t>
      </w:r>
    </w:p>
    <w:p>
      <w:pPr>
        <w:pStyle w:val="FirstParagraph"/>
      </w:pPr>
      <w:r>
        <w:t xml:space="preserve">The academic landscape in</w:t>
      </w:r>
      <w:r>
        <w:t xml:space="preserve"> </w:t>
      </w:r>
      <w:r>
        <w:rPr>
          <w:bCs/>
          <w:b/>
        </w:rPr>
        <w:t xml:space="preserve">Israel Tel Aviv</w:t>
      </w:r>
      <w:r>
        <w:t xml:space="preserve"> </w:t>
      </w:r>
      <w:r>
        <w:t xml:space="preserve">is a cornerstone of its technological success. Universities like TAU, the Open University of Israel, and the College of Management Academic Studies (CAMS) offer specialized programs in computer engineering that focus on both theoretical knowledge and practical application. These programs are designed to meet the demands of an industry that requires adaptability and cutting-edge expertise.</w:t>
      </w:r>
    </w:p>
    <w:p>
      <w:pPr>
        <w:pStyle w:val="BodyText"/>
      </w:pPr>
      <w:r>
        <w:t xml:space="preserve">A 2021 study published in the</w:t>
      </w:r>
      <w:r>
        <w:t xml:space="preserve"> </w:t>
      </w:r>
      <w:r>
        <w:rPr>
          <w:iCs/>
          <w:i/>
        </w:rPr>
        <w:t xml:space="preserve">Journal of Engineering Education</w:t>
      </w:r>
      <w:r>
        <w:t xml:space="preserve"> </w:t>
      </w:r>
      <w:r>
        <w:t xml:space="preserve">highlighted how Israeli universities integrate real-world projects into their curricula, enabling students to gain hands-on experience with emerging technologies such as machine learning and blockchain. This approach ensures that graduates are well-prepared to contribute to the dynamic environment of</w:t>
      </w:r>
      <w:r>
        <w:t xml:space="preserve"> </w:t>
      </w:r>
      <w:r>
        <w:rPr>
          <w:bCs/>
          <w:b/>
        </w:rPr>
        <w:t xml:space="preserve">Israel Tel Aviv</w:t>
      </w:r>
      <w:r>
        <w:t xml:space="preserve">, where innovation is a daily reality.</w:t>
      </w:r>
    </w:p>
    <w:bookmarkEnd w:id="21"/>
    <w:bookmarkStart w:id="22" w:name="Xa5ba87962b62814095f20f472c2520539775576"/>
    <w:p>
      <w:pPr>
        <w:pStyle w:val="Heading2"/>
      </w:pPr>
      <w:r>
        <w:t xml:space="preserve">Current Trends in Computer Engineering in Israel Tel Aviv</w:t>
      </w:r>
    </w:p>
    <w:p>
      <w:pPr>
        <w:pStyle w:val="FirstParagraph"/>
      </w:pPr>
      <w:r>
        <w:t xml:space="preserve">The landscape of computer engineering in</w:t>
      </w:r>
      <w:r>
        <w:t xml:space="preserve"> </w:t>
      </w:r>
      <w:r>
        <w:rPr>
          <w:bCs/>
          <w:b/>
        </w:rPr>
        <w:t xml:space="preserve">Israel Tel Aviv</w:t>
      </w:r>
      <w:r>
        <w:t xml:space="preserve"> </w:t>
      </w:r>
      <w:r>
        <w:t xml:space="preserve">is constantly evolving, with emerging trends such as AI, cybersecurity, and quantum computing taking center stage. For instance, the rise of AI has led to increased demand for</w:t>
      </w:r>
      <w:r>
        <w:t xml:space="preserve"> </w:t>
      </w:r>
      <w:r>
        <w:rPr>
          <w:bCs/>
          <w:b/>
        </w:rPr>
        <w:t xml:space="preserve">computer engineers</w:t>
      </w:r>
      <w:r>
        <w:t xml:space="preserve"> </w:t>
      </w:r>
      <w:r>
        <w:t xml:space="preserve">specializing in algorithm design and data analysis. Companies like Mobileye (a leader in autonomous driving technology) and Check Point Software Technologies (a global cybersecurity giant) exemplify the region’s leadership in these domains.</w:t>
      </w:r>
    </w:p>
    <w:p>
      <w:pPr>
        <w:pStyle w:val="BodyText"/>
      </w:pPr>
      <w:r>
        <w:t xml:space="preserve">Cybersecurity, in particular, is a field where</w:t>
      </w:r>
      <w:r>
        <w:t xml:space="preserve"> </w:t>
      </w:r>
      <w:r>
        <w:rPr>
          <w:bCs/>
          <w:b/>
        </w:rPr>
        <w:t xml:space="preserve">Israel Tel Aviv</w:t>
      </w:r>
      <w:r>
        <w:t xml:space="preserve"> </w:t>
      </w:r>
      <w:r>
        <w:t xml:space="preserve">excels. A 2020 report by the Cyber Security Research Center at Ben-Gurion University noted that Israel is home to over 70% of the world’s top cybersecurity startups, many of which are headquartered in Tel Aviv. This success is attributed to the expertise of</w:t>
      </w:r>
      <w:r>
        <w:t xml:space="preserve"> </w:t>
      </w:r>
      <w:r>
        <w:rPr>
          <w:bCs/>
          <w:b/>
        </w:rPr>
        <w:t xml:space="preserve">computer engineers</w:t>
      </w:r>
      <w:r>
        <w:t xml:space="preserve"> </w:t>
      </w:r>
      <w:r>
        <w:t xml:space="preserve">who specialize in threat detection, encryption, and secure system design.</w:t>
      </w:r>
    </w:p>
    <w:bookmarkEnd w:id="22"/>
    <w:bookmarkStart w:id="23" w:name="Xba9666d06bae9e78212adabe5fdeb59197301c4"/>
    <w:p>
      <w:pPr>
        <w:pStyle w:val="Heading2"/>
      </w:pPr>
      <w:r>
        <w:t xml:space="preserve">Challenges Faced by Computer Engineers in Israel Tel Aviv</w:t>
      </w:r>
    </w:p>
    <w:p>
      <w:pPr>
        <w:pStyle w:val="FirstParagraph"/>
      </w:pPr>
      <w:r>
        <w:t xml:space="preserve">Despite its achievements,</w:t>
      </w:r>
      <w:r>
        <w:t xml:space="preserve"> </w:t>
      </w:r>
      <w:r>
        <w:rPr>
          <w:bCs/>
          <w:b/>
        </w:rPr>
        <w:t xml:space="preserve">Israel Tel Aviv</w:t>
      </w:r>
      <w:r>
        <w:t xml:space="preserve"> </w:t>
      </w:r>
      <w:r>
        <w:t xml:space="preserve">presents unique challenges for</w:t>
      </w:r>
      <w:r>
        <w:t xml:space="preserve"> </w:t>
      </w:r>
      <w:r>
        <w:rPr>
          <w:bCs/>
          <w:b/>
        </w:rPr>
        <w:t xml:space="preserve">computer engineers</w:t>
      </w:r>
      <w:r>
        <w:t xml:space="preserve">. One significant issue is the rapid pace of technological change, which requires professionals to continuously upskill. Additionally, competition for talent is fierce, with multinational corporations and startups alike vying to attract top engineering minds.</w:t>
      </w:r>
    </w:p>
    <w:p>
      <w:pPr>
        <w:pStyle w:val="BodyText"/>
      </w:pPr>
      <w:r>
        <w:t xml:space="preserve">A 2022 survey by the Israel High Tech Industry Association found that 65% of</w:t>
      </w:r>
      <w:r>
        <w:t xml:space="preserve"> </w:t>
      </w:r>
      <w:r>
        <w:rPr>
          <w:bCs/>
          <w:b/>
        </w:rPr>
        <w:t xml:space="preserve">computer engineers</w:t>
      </w:r>
      <w:r>
        <w:t xml:space="preserve"> </w:t>
      </w:r>
      <w:r>
        <w:t xml:space="preserve">in Tel Aviv cited work-life balance as a pressing concern. The high-pressure environment, while fostering innovation, can also lead to burnout. Furthermore, global geopolitical tensions have impacted the availability of international collaboration opportunities for engineers in the region.</w:t>
      </w:r>
    </w:p>
    <w:bookmarkEnd w:id="23"/>
    <w:bookmarkStart w:id="24" w:name="ethical-and-societal-implications"/>
    <w:p>
      <w:pPr>
        <w:pStyle w:val="Heading2"/>
      </w:pPr>
      <w:r>
        <w:t xml:space="preserve">Ethical and Societal Implications</w:t>
      </w:r>
    </w:p>
    <w:p>
      <w:pPr>
        <w:pStyle w:val="FirstParagraph"/>
      </w:pPr>
      <w:r>
        <w:t xml:space="preserve">The ethical responsibilities of</w:t>
      </w:r>
      <w:r>
        <w:t xml:space="preserve"> </w:t>
      </w:r>
      <w:r>
        <w:rPr>
          <w:bCs/>
          <w:b/>
        </w:rPr>
        <w:t xml:space="preserve">computer engineers</w:t>
      </w:r>
      <w:r>
        <w:t xml:space="preserve"> </w:t>
      </w:r>
      <w:r>
        <w:t xml:space="preserve">have gained increasing attention in recent years. In</w:t>
      </w:r>
      <w:r>
        <w:t xml:space="preserve"> </w:t>
      </w:r>
      <w:r>
        <w:rPr>
          <w:bCs/>
          <w:b/>
        </w:rPr>
        <w:t xml:space="preserve">Israel Tel Aviv</w:t>
      </w:r>
      <w:r>
        <w:t xml:space="preserve">, where technology often intersects with national security, debates about data privacy, algorithmic bias, and the societal impact of automation are particularly relevant. For example, AI-driven surveillance systems developed by Tel Aviv-based companies have sparked discussions about civil liberties and ethical boundaries.</w:t>
      </w:r>
    </w:p>
    <w:p>
      <w:pPr>
        <w:pStyle w:val="BodyText"/>
      </w:pPr>
      <w:r>
        <w:t xml:space="preserve">Academic literature emphasizes the need for</w:t>
      </w:r>
      <w:r>
        <w:t xml:space="preserve"> </w:t>
      </w:r>
      <w:r>
        <w:rPr>
          <w:bCs/>
          <w:b/>
        </w:rPr>
        <w:t xml:space="preserve">computer engineers</w:t>
      </w:r>
      <w:r>
        <w:t xml:space="preserve"> </w:t>
      </w:r>
      <w:r>
        <w:t xml:space="preserve">to engage in interdisciplinary dialogue with ethicists, policymakers, and the public. A 2023 paper in</w:t>
      </w:r>
      <w:r>
        <w:t xml:space="preserve"> </w:t>
      </w:r>
      <w:r>
        <w:rPr>
          <w:iCs/>
          <w:i/>
        </w:rPr>
        <w:t xml:space="preserve">Ethics and Information Technology</w:t>
      </w:r>
      <w:r>
        <w:t xml:space="preserve"> </w:t>
      </w:r>
      <w:r>
        <w:t xml:space="preserve">argued that engineers must prioritize transparency and accountability when designing systems that affect millions of users globally.</w:t>
      </w:r>
    </w:p>
    <w:bookmarkEnd w:id="24"/>
    <w:bookmarkStart w:id="25" w:name="Xc998d530d5ec742f49bdcabdde6c7091f595ade"/>
    <w:p>
      <w:pPr>
        <w:pStyle w:val="Heading2"/>
      </w:pPr>
      <w:r>
        <w:t xml:space="preserve">Future Directions for Computer Engineering in Israel Tel Aviv</w:t>
      </w:r>
    </w:p>
    <w:p>
      <w:pPr>
        <w:pStyle w:val="FirstParagraph"/>
      </w:pPr>
      <w:r>
        <w:t xml:space="preserve">The future of computer engineering in</w:t>
      </w:r>
      <w:r>
        <w:t xml:space="preserve"> </w:t>
      </w:r>
      <w:r>
        <w:rPr>
          <w:bCs/>
          <w:b/>
        </w:rPr>
        <w:t xml:space="preserve">Israel Tel Aviv</w:t>
      </w:r>
      <w:r>
        <w:t xml:space="preserve"> </w:t>
      </w:r>
      <w:r>
        <w:t xml:space="preserve">is poised for continued growth, driven by investments in emerging technologies and a supportive ecosystem. Government initiatives such as the Innovation Authority’s funding programs have further solidified the region’s position as a leader in tech innovation.</w:t>
      </w:r>
    </w:p>
    <w:p>
      <w:pPr>
        <w:pStyle w:val="BodyText"/>
      </w:pPr>
      <w:r>
        <w:t xml:space="preserve">Experts predict that the integration of quantum computing and AI will redefine the role of</w:t>
      </w:r>
      <w:r>
        <w:t xml:space="preserve"> </w:t>
      </w:r>
      <w:r>
        <w:rPr>
          <w:bCs/>
          <w:b/>
        </w:rPr>
        <w:t xml:space="preserve">computer engineers</w:t>
      </w:r>
      <w:r>
        <w:t xml:space="preserve">, requiring them to develop new methodologies for problem-solving. Additionally, sustainability has emerged as a key focus area, with engineers working on energy-efficient systems and green data centers to address environmental concerns.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Israel Tel Aviv</w:t>
      </w:r>
      <w:r>
        <w:t xml:space="preserve"> </w:t>
      </w:r>
      <w:r>
        <w:t xml:space="preserve">stands out as a global epicenter for</w:t>
      </w:r>
      <w:r>
        <w:t xml:space="preserve"> </w:t>
      </w:r>
      <w:r>
        <w:rPr>
          <w:bCs/>
          <w:b/>
        </w:rPr>
        <w:t xml:space="preserve">computer engineering</w:t>
      </w:r>
      <w:r>
        <w:t xml:space="preserve">, where academic excellence, industrial innovation, and entrepreneurial spirit converge. The challenges faced by engineers in this dynamic environment are counterbalanced by opportunities to shape the future of technology. As the field continues to evolve, it is imperative for</w:t>
      </w:r>
      <w:r>
        <w:t xml:space="preserve"> </w:t>
      </w:r>
      <w:r>
        <w:rPr>
          <w:bCs/>
          <w:b/>
        </w:rPr>
        <w:t xml:space="preserve">computer engineers</w:t>
      </w:r>
      <w:r>
        <w:t xml:space="preserve"> </w:t>
      </w:r>
      <w:r>
        <w:t xml:space="preserve">in</w:t>
      </w:r>
      <w:r>
        <w:t xml:space="preserve"> </w:t>
      </w:r>
      <w:r>
        <w:rPr>
          <w:bCs/>
          <w:b/>
        </w:rPr>
        <w:t xml:space="preserve">Israel Tel Aviv</w:t>
      </w:r>
      <w:r>
        <w:t xml:space="preserve"> </w:t>
      </w:r>
      <w:r>
        <w:t xml:space="preserve">to remain adaptable, ethically conscious, and globally connected.</w:t>
      </w:r>
    </w:p>
    <w:p>
      <w:pPr>
        <w:pStyle w:val="BodyText"/>
      </w:pPr>
      <w:r>
        <w:t xml:space="preserve">This literature review highlights the critical role of</w:t>
      </w:r>
      <w:r>
        <w:t xml:space="preserve"> </w:t>
      </w:r>
      <w:r>
        <w:rPr>
          <w:bCs/>
          <w:b/>
        </w:rPr>
        <w:t xml:space="preserve">computer engineers</w:t>
      </w:r>
      <w:r>
        <w:t xml:space="preserve"> </w:t>
      </w:r>
      <w:r>
        <w:t xml:space="preserve">in driving technological progress within</w:t>
      </w:r>
      <w:r>
        <w:t xml:space="preserve"> </w:t>
      </w:r>
      <w:r>
        <w:rPr>
          <w:bCs/>
          <w:b/>
        </w:rPr>
        <w:t xml:space="preserve">Israel Tel Aviv</w:t>
      </w:r>
      <w:r>
        <w:t xml:space="preserve">, while underscoring the importance of ongoing research and collaboration to address emerging challenges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Israel Tel Aviv</dc:title>
  <dc:creator/>
  <dc:language>en</dc:language>
  <cp:keywords/>
  <dcterms:created xsi:type="dcterms:W3CDTF">2026-07-23T03:21:26Z</dcterms:created>
  <dcterms:modified xsi:type="dcterms:W3CDTF">2026-07-23T03:21:26Z</dcterms:modified>
</cp:coreProperties>
</file>

<file path=docProps/custom.xml><?xml version="1.0" encoding="utf-8"?>
<Properties xmlns="http://schemas.openxmlformats.org/officeDocument/2006/custom-properties" xmlns:vt="http://schemas.openxmlformats.org/officeDocument/2006/docPropsVTypes"/>
</file>