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2" w:name="Xc587de8e26fa7f0e92f8e50711c2e16b6127485"/>
    <w:p>
      <w:pPr>
        <w:pStyle w:val="Heading1"/>
      </w:pPr>
      <w:r>
        <w:t xml:space="preserve">Literature Review on Computer Engineers in Kenya Nairobi</w:t>
      </w:r>
    </w:p>
    <w:p>
      <w:pPr>
        <w:pStyle w:val="FirstParagraph"/>
      </w:pPr>
      <w:r>
        <w:rPr>
          <w:bCs/>
          <w:b/>
        </w:rPr>
        <w:t xml:space="preserve">Introduction:</w:t>
      </w:r>
      <w:r>
        <w:t xml:space="preserve"> </w:t>
      </w:r>
      <w:r>
        <w:t xml:space="preserve">The role of a computer engineer in modern societies cannot be overstated, especially in rapidly developing regions like Kenya Nairobi. As the capital city of Kenya, Nairobi has emerged as a hub for technological innovation and entrepreneurship. This literature review explores the evolving landscape of computer engineering education, industry demands, challenges faced by professionals, and opportunities within Nairobi's tech ecosystem. The integration of "Computer Engineer" into the socio-economic framework of "Kenya Nairobi" is critical to understanding how this profession contributes to national development goals.</w:t>
      </w:r>
    </w:p>
    <w:bookmarkStart w:id="21" w:name="Xdde19f43ada14686850dd12c428a7c36784cc61"/>
    <w:p>
      <w:pPr>
        <w:pStyle w:val="Heading2"/>
      </w:pPr>
      <w:r>
        <w:t xml:space="preserve">Educational Institutions and Curriculum Development</w:t>
      </w:r>
    </w:p>
    <w:p>
      <w:pPr>
        <w:pStyle w:val="FirstParagraph"/>
      </w:pPr>
      <w:r>
        <w:t xml:space="preserve">In Kenya Nairobi, institutions such as the Jomo Kenyatta University of Agriculture and Technology (JKUAT), Strathmore University, and the Kenya Methodist University have pioneered programs in computer engineering. These curricula emphasize both theoretical knowledge and practical skills, aligning with global standards while addressing local needs. Research by</w:t>
      </w:r>
      <w:r>
        <w:t xml:space="preserve"> </w:t>
      </w:r>
      <w:hyperlink r:id="rId20">
        <w:r>
          <w:rPr>
            <w:rStyle w:val="Hyperlink"/>
          </w:rPr>
          <w:t xml:space="preserve">Kiptoo et al. (2021)</w:t>
        </w:r>
      </w:hyperlink>
      <w:r>
        <w:t xml:space="preserve"> </w:t>
      </w:r>
      <w:r>
        <w:t xml:space="preserve">highlights that Nairobi-based universities increasingly incorporate courses on artificial intelligence, cybersecurity, and software engineering to meet the demands of Kenya's growing tech sector. However, challenges such as outdated infrastructure and limited access to cutting-edge tools persist.</w:t>
      </w:r>
    </w:p>
    <w:bookmarkEnd w:id="21"/>
    <w:bookmarkStart w:id="23" w:name="X43415261db4c58ebf9c182ee561f46d13969bf0"/>
    <w:p>
      <w:pPr>
        <w:pStyle w:val="Heading2"/>
      </w:pPr>
      <w:r>
        <w:t xml:space="preserve">Industry Trends and Opportunities for Computer Engineers</w:t>
      </w:r>
    </w:p>
    <w:p>
      <w:pPr>
        <w:pStyle w:val="FirstParagraph"/>
      </w:pPr>
      <w:r>
        <w:t xml:space="preserve">Nairobi has become known as the "Silicon Savannah," a burgeoning center for technology startups and innovation. Computer engineers in this region are in high demand across sectors such as finance, healthcare, and agriculture. For instance, the rise of mobile money platforms like M-Pesa has created opportunities for software developers to design scalable applications tailored to Kenyan users. According to</w:t>
      </w:r>
      <w:r>
        <w:t xml:space="preserve"> </w:t>
      </w:r>
      <w:hyperlink r:id="rId22">
        <w:r>
          <w:rPr>
            <w:rStyle w:val="Hyperlink"/>
          </w:rPr>
          <w:t xml:space="preserve">the Kenya National Bureau of Statistics (2022)</w:t>
        </w:r>
      </w:hyperlink>
      <w:r>
        <w:t xml:space="preserve">, the tech industry in Nairobi contributes over 3% to the nation's GDP, underscoring the pivotal role of computer engineers in this growth.</w:t>
      </w:r>
    </w:p>
    <w:p>
      <w:pPr>
        <w:pStyle w:val="BodyText"/>
      </w:pPr>
      <w:r>
        <w:t xml:space="preserve">Moreover, global companies like Safaricom and Google have established innovation hubs in Nairobi, fostering collaboration between local computer engineers and international experts. This synergy has led to advancements in areas like digital payment systems and e-governance platforms.</w:t>
      </w:r>
    </w:p>
    <w:bookmarkEnd w:id="23"/>
    <w:bookmarkStart w:id="26" w:name="X320684b5daf498154aea6ce55244a371d17c22f"/>
    <w:p>
      <w:pPr>
        <w:pStyle w:val="Heading2"/>
      </w:pPr>
      <w:r>
        <w:t xml:space="preserve">Challenges Facing Computer Engineers in Kenya Nairobi</w:t>
      </w:r>
    </w:p>
    <w:p>
      <w:pPr>
        <w:pStyle w:val="FirstParagraph"/>
      </w:pPr>
      <w:r>
        <w:t xml:space="preserve">Despite the opportunities, computer engineers in Nairobi face significant challenges. A study by</w:t>
      </w:r>
      <w:r>
        <w:t xml:space="preserve"> </w:t>
      </w:r>
      <w:hyperlink r:id="rId24">
        <w:r>
          <w:rPr>
            <w:rStyle w:val="Hyperlink"/>
          </w:rPr>
          <w:t xml:space="preserve">Nyamweya (2020)</w:t>
        </w:r>
      </w:hyperlink>
      <w:r>
        <w:t xml:space="preserve"> </w:t>
      </w:r>
      <w:r>
        <w:t xml:space="preserve">notes that infrastructure gaps, such as inconsistent electricity supply and limited internet access in rural areas, hinder the deployment of tech solutions. Additionally, the high cost of advanced hardware and software tools restricts hands-on learning for students at Kenyan institutions.</w:t>
      </w:r>
    </w:p>
    <w:p>
      <w:pPr>
        <w:pStyle w:val="BodyText"/>
      </w:pPr>
      <w:r>
        <w:t xml:space="preserve">Brainteasers like brain drain also pose a threat. Many skilled computer engineers leave Kenya for better opportunities abroad, depriving local industries of expertise. This trend is exacerbated by low salaries compared to international markets, as highlighted by</w:t>
      </w:r>
      <w:r>
        <w:t xml:space="preserve"> </w:t>
      </w:r>
      <w:hyperlink r:id="rId25">
        <w:r>
          <w:rPr>
            <w:rStyle w:val="Hyperlink"/>
          </w:rPr>
          <w:t xml:space="preserve">Kenyatta University's 2023 report</w:t>
        </w:r>
      </w:hyperlink>
      <w:r>
        <w:t xml:space="preserve">.</w:t>
      </w:r>
    </w:p>
    <w:bookmarkEnd w:id="26"/>
    <w:bookmarkStart w:id="28" w:name="skill-gaps-and-curriculum-adaptations"/>
    <w:p>
      <w:pPr>
        <w:pStyle w:val="Heading2"/>
      </w:pPr>
      <w:r>
        <w:t xml:space="preserve">Skill Gaps and Curriculum Adaptations</w:t>
      </w:r>
    </w:p>
    <w:p>
      <w:pPr>
        <w:pStyle w:val="FirstParagraph"/>
      </w:pPr>
      <w:r>
        <w:t xml:space="preserve">Several studies have identified a mismatch between the skills taught in Nairobi's engineering programs and those required by employers. For example, while universities emphasize programming languages like Java and Python, industries increasingly demand proficiency in cloud computing (e.g., AWS) and data analytics. A survey by</w:t>
      </w:r>
      <w:r>
        <w:t xml:space="preserve"> </w:t>
      </w:r>
      <w:hyperlink r:id="rId27">
        <w:r>
          <w:rPr>
            <w:rStyle w:val="Hyperlink"/>
          </w:rPr>
          <w:t xml:space="preserve">the Nairobi Chamber of Commerce (2021)</w:t>
        </w:r>
      </w:hyperlink>
      <w:r>
        <w:t xml:space="preserve"> </w:t>
      </w:r>
      <w:r>
        <w:t xml:space="preserve">revealed that 65% of tech firms struggle to find engineers with industry-specific skills.</w:t>
      </w:r>
    </w:p>
    <w:p>
      <w:pPr>
        <w:pStyle w:val="BodyText"/>
      </w:pPr>
      <w:r>
        <w:t xml:space="preserve">To bridge this gap, some universities have introduced internships and partnerships with local tech companies. Strathmore University's collaboration with Microsoft, for instance, provides students access to real-world projects and mentorship programs. These initiatives aim to ensure that Nairobi's computer engineers are equipped to meet the dynamic needs of the sector.</w:t>
      </w:r>
    </w:p>
    <w:bookmarkEnd w:id="28"/>
    <w:bookmarkStart w:id="29" w:name="government-and-policy-influences"/>
    <w:p>
      <w:pPr>
        <w:pStyle w:val="Heading2"/>
      </w:pPr>
      <w:r>
        <w:t xml:space="preserve">Government and Policy Influences</w:t>
      </w:r>
    </w:p>
    <w:p>
      <w:pPr>
        <w:pStyle w:val="FirstParagraph"/>
      </w:pPr>
      <w:r>
        <w:t xml:space="preserve">The Kenyan government has recognized the importance of computer engineering in achieving its Vision 2030 goals, which emphasize technological innovation. Policies such as the Kenya Information and Communication Act (2016) aim to create a conducive environment for tech startups. However, implementation challenges persist, including bureaucratic hurdles and insufficient funding for STEM education.</w:t>
      </w:r>
    </w:p>
    <w:p>
      <w:pPr>
        <w:pStyle w:val="BodyText"/>
      </w:pPr>
      <w:r>
        <w:t xml:space="preserve">Initiatives like the Digital Literacy Programme, launched in 2017, seek to improve access to technology in schools across Kenya. While this program has had mixed success, it reflects the government's commitment to nurturing a generation of computer engineers capable of driving innovation.</w:t>
      </w:r>
    </w:p>
    <w:bookmarkEnd w:id="29"/>
    <w:bookmarkStart w:id="30" w:name="X9a05d9d8d9e1be1e7b9cc378b6d15eeb938b5ba"/>
    <w:p>
      <w:pPr>
        <w:pStyle w:val="Heading2"/>
      </w:pPr>
      <w:r>
        <w:t xml:space="preserve">Future Directions and Research Opportunities</w:t>
      </w:r>
    </w:p>
    <w:p>
      <w:pPr>
        <w:pStyle w:val="FirstParagraph"/>
      </w:pPr>
      <w:r>
        <w:t xml:space="preserve">Future research should focus on how Nairobi's computer engineers can leverage emerging technologies like blockchain and IoT to address local challenges. For example, blockchain could enhance transparency in Kenya's agricultural supply chains, while IoT devices could monitor water scarcity in arid regions.</w:t>
      </w:r>
    </w:p>
    <w:p>
      <w:pPr>
        <w:pStyle w:val="BodyText"/>
      </w:pPr>
      <w:r>
        <w:t xml:space="preserve">Additionally, there is a need for studies exploring the intersection of computer engineering and social equity. How can Nairobi's tech community ensure that innovations benefit marginalized groups? This question is particularly relevant as Kenya strives to achieve the United Nations Sustainable Development Goals (SDGs).</w:t>
      </w:r>
    </w:p>
    <w:bookmarkEnd w:id="30"/>
    <w:bookmarkStart w:id="31" w:name="conclusion"/>
    <w:p>
      <w:pPr>
        <w:pStyle w:val="Heading2"/>
      </w:pPr>
      <w:r>
        <w:t xml:space="preserve">Conclusion</w:t>
      </w:r>
    </w:p>
    <w:p>
      <w:pPr>
        <w:pStyle w:val="FirstParagraph"/>
      </w:pPr>
      <w:r>
        <w:t xml:space="preserve">The literature reviewed underscores the critical role of computer engineers in Kenya Nairobi's socio-economic development. While significant progress has been made in education and industry collaboration, challenges such as infrastructure gaps, skill mismatches, and brain drain remain. Addressing these issues requires sustained investment in education, policy reform, and public-private partnerships. By doing so, Nairobi can solidify its position as a regional tech leader and ensure that computer engineers continue to drive innovation for the benefit of all Kenyans.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example.com/kenya-tech-challenges" TargetMode="External" /><Relationship Type="http://schemas.openxmlformats.org/officeDocument/2006/relationships/hyperlink" Id="rId20" Target="https://www.example.com/kenya-tech-education" TargetMode="External" /><Relationship Type="http://schemas.openxmlformats.org/officeDocument/2006/relationships/hyperlink" Id="rId22" Target="https://www.example.com/kenya-tech-growth" TargetMode="External" /><Relationship Type="http://schemas.openxmlformats.org/officeDocument/2006/relationships/hyperlink" Id="rId27" Target="https://www.example.com/kenya-tech-skill-gap" TargetMode="External" /><Relationship Type="http://schemas.openxmlformats.org/officeDocument/2006/relationships/hyperlink" Id="rId25" Target="https://www.example.com/kenya-tech-talent" TargetMode="External" /></Relationships>
</file>

<file path=word/_rels/footnotes.xml.rels><?xml version="1.0" encoding="UTF-8"?><Relationships xmlns="http://schemas.openxmlformats.org/package/2006/relationships"><Relationship Type="http://schemas.openxmlformats.org/officeDocument/2006/relationships/hyperlink" Id="rId24" Target="https://www.example.com/kenya-tech-challenges" TargetMode="External" /><Relationship Type="http://schemas.openxmlformats.org/officeDocument/2006/relationships/hyperlink" Id="rId20" Target="https://www.example.com/kenya-tech-education" TargetMode="External" /><Relationship Type="http://schemas.openxmlformats.org/officeDocument/2006/relationships/hyperlink" Id="rId22" Target="https://www.example.com/kenya-tech-growth" TargetMode="External" /><Relationship Type="http://schemas.openxmlformats.org/officeDocument/2006/relationships/hyperlink" Id="rId27" Target="https://www.example.com/kenya-tech-skill-gap" TargetMode="External" /><Relationship Type="http://schemas.openxmlformats.org/officeDocument/2006/relationships/hyperlink" Id="rId25" Target="https://www.example.com/kenya-tech-tal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Engineers in Kenya Nairobi</dc:title>
  <dc:creator/>
  <dc:language>en</dc:language>
  <cp:keywords/>
  <dcterms:created xsi:type="dcterms:W3CDTF">2026-07-21T05:42:06Z</dcterms:created>
  <dcterms:modified xsi:type="dcterms:W3CDTF">2026-07-21T05:42:06Z</dcterms:modified>
</cp:coreProperties>
</file>

<file path=docProps/custom.xml><?xml version="1.0" encoding="utf-8"?>
<Properties xmlns="http://schemas.openxmlformats.org/officeDocument/2006/custom-properties" xmlns:vt="http://schemas.openxmlformats.org/officeDocument/2006/docPropsVTypes"/>
</file>