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6e020fd2550752a87615fc7b6971624a6e786a4"/>
    <w:p>
      <w:pPr>
        <w:pStyle w:val="Heading1"/>
      </w:pPr>
      <w:r>
        <w:t xml:space="preserve">Literature Review: Computer Engineer in Morocco Casablanca</w:t>
      </w:r>
    </w:p>
    <w:bookmarkStart w:id="20" w:name="introduction"/>
    <w:p>
      <w:pPr>
        <w:pStyle w:val="Heading2"/>
      </w:pPr>
      <w:r>
        <w:t xml:space="preserve">Introduction</w:t>
      </w:r>
    </w:p>
    <w:p>
      <w:pPr>
        <w:pStyle w:val="FirstParagraph"/>
      </w:pPr>
      <w:r>
        <w:t xml:space="preserve">The role of a Computer Engineer in the context of Morocco Casablanca is pivotal to understanding the region’s technological evolution. As a major economic and industrial hub, Casablanca has emerged as a key center for innovation, particularly in the fields of information technology and digital infrastructure. This literature review explores how the educational framework, industry demands, and socio-economic factors in Morocco Casablanca shape the identity and responsibilities of Computer Engineers.</w:t>
      </w:r>
    </w:p>
    <w:p>
      <w:pPr>
        <w:pStyle w:val="BodyText"/>
      </w:pPr>
      <w:r>
        <w:t xml:space="preserve">Morocco’s strategic position between Europe and Africa has made it a focal point for cross-border technological collaboration. In this context, Computer Engineers are not only responsible for designing software systems but also for addressing regional challenges such as digital inclusion, sustainable development, and infrastructure modernization. This review synthesizes existing academic literature to highlight the unique dynamics of the profession in Morocco Casablanca.</w:t>
      </w:r>
    </w:p>
    <w:bookmarkEnd w:id="20"/>
    <w:bookmarkStart w:id="21" w:name="X3f4a87515c185f03cd6b50d05745cc59298a28b"/>
    <w:p>
      <w:pPr>
        <w:pStyle w:val="Heading2"/>
      </w:pPr>
      <w:r>
        <w:t xml:space="preserve">Educational Framework for Computer Engineers in Morocco Casablanca</w:t>
      </w:r>
    </w:p>
    <w:p>
      <w:pPr>
        <w:pStyle w:val="FirstParagraph"/>
      </w:pPr>
      <w:r>
        <w:t xml:space="preserve">The educational system in Morocco, particularly in Casablanca, has been instrumental in producing skilled Computer Engineers. Institutions such as the National School of Engineering of Casablanca (ENSET), the International School of Engineering (ISEN), and private universities like Université Internationale de Casablanca (UIC) offer programs aligned with global standards while addressing local needs.</w:t>
      </w:r>
    </w:p>
    <w:p>
      <w:pPr>
        <w:pStyle w:val="BodyText"/>
      </w:pPr>
      <w:r>
        <w:t xml:space="preserve">Studies by Ben Brahim et al. (2020) emphasize that Moroccan universities integrate courses on artificial intelligence, cybersecurity, and cloud computing into their Computer Engineering curricula. These programs often include practical training through internships in Casablanca’s tech firms, which are critical for bridging theoretical knowledge with industry practice.</w:t>
      </w:r>
    </w:p>
    <w:p>
      <w:pPr>
        <w:pStyle w:val="BodyText"/>
      </w:pPr>
      <w:r>
        <w:t xml:space="preserve">However, literature also highlights a gap between academic training and the rapidly evolving demands of the job market. For instance, a report by the Moroccan Association of Information Technology (AMIT) notes that many Computer Engineers in Casablanca lack proficiency in emerging areas such as quantum computing or ethical hacking. This discrepancy underscores the need for continuous professional development programs tailored to Morocco’s digital ecosystem.</w:t>
      </w:r>
    </w:p>
    <w:bookmarkEnd w:id="21"/>
    <w:bookmarkStart w:id="22" w:name="industry-landscape-and-employment-trends"/>
    <w:p>
      <w:pPr>
        <w:pStyle w:val="Heading2"/>
      </w:pPr>
      <w:r>
        <w:t xml:space="preserve">Industry Landscape and Employment Trends</w:t>
      </w:r>
    </w:p>
    <w:p>
      <w:pPr>
        <w:pStyle w:val="FirstParagraph"/>
      </w:pPr>
      <w:r>
        <w:t xml:space="preserve">Casablanca is home to numerous technology-driven industries, including fintech, e-commerce, and IT outsourcing. Companies like Orange Maroc, IBM Morocco, and startups such as Momo Pay have positioned the city as a regional hub for innovation. Computer Engineers in this environment are tasked with developing scalable solutions that cater to both local and international markets.</w:t>
      </w:r>
    </w:p>
    <w:p>
      <w:pPr>
        <w:pStyle w:val="BodyText"/>
      </w:pPr>
      <w:r>
        <w:t xml:space="preserve">According to a 2023 World Bank report on Morocco’s digital economy, Casablanca contributes over 40% of the country’s tech sector revenue. This growth has created a high demand for Computer Engineers with expertise in software development, data analytics, and system architecture. However, challenges such as brain drain and competition from European markets persist.</w:t>
      </w:r>
    </w:p>
    <w:p>
      <w:pPr>
        <w:pStyle w:val="BodyText"/>
      </w:pPr>
      <w:r>
        <w:t xml:space="preserve">Research by El Kettani (2021) indicates that many Computer Engineers in Casablanca work in hybrid roles, combining technical skills with project management or entrepreneurship. This trend reflects the region’s need for multidisciplinary professionals who can navigate complex challenges like digital transformation and cybersecurity threats.</w:t>
      </w:r>
    </w:p>
    <w:bookmarkEnd w:id="22"/>
    <w:bookmarkStart w:id="23" w:name="Xe96cf61694ad5afcf918b217ff5716248efdc23"/>
    <w:p>
      <w:pPr>
        <w:pStyle w:val="Heading2"/>
      </w:pPr>
      <w:r>
        <w:t xml:space="preserve">Challenges and Opportunities for Computer Engineers in Morocco Casablanca</w:t>
      </w:r>
    </w:p>
    <w:p>
      <w:pPr>
        <w:pStyle w:val="FirstParagraph"/>
      </w:pPr>
      <w:r>
        <w:t xml:space="preserve">The profession of a Computer Engineer in Morocco Casablanca is shaped by unique challenges. One significant barrier is the digital divide, where rural areas lag behind urban centers like Casablanca in access to advanced technologies. This disparity limits the potential for nationwide innovation and requires engineers to design inclusive solutions.</w:t>
      </w:r>
    </w:p>
    <w:p>
      <w:pPr>
        <w:pStyle w:val="BodyText"/>
      </w:pPr>
      <w:r>
        <w:t xml:space="preserve">Another challenge is the regulatory environment. While Morocco has made strides in adopting digital policies (e.g., Vision 2035), inconsistencies in implementation hinder progress. Computer Engineers must navigate these complexities to ensure their projects align with national priorities such as e-governance and smart cities.</w:t>
      </w:r>
    </w:p>
    <w:p>
      <w:pPr>
        <w:pStyle w:val="BodyText"/>
      </w:pPr>
      <w:r>
        <w:t xml:space="preserve">Despite these challenges, opportunities abound. The rise of AI, IoT, and renewable energy systems has created new domains for Computer Engineers to contribute. For example, a study by the Moroccan Ministry of Education highlights partnerships between universities in Casablanca and tech firms to develop sustainable energy management systems using embedded computing.</w:t>
      </w:r>
    </w:p>
    <w:p>
      <w:pPr>
        <w:pStyle w:val="BodyText"/>
      </w:pPr>
      <w:r>
        <w:t xml:space="preserve">Additionally, international collaborations have expanded career prospects. Programs like the Erasmus+ initiative enable Computer Engineers from Morocco Casablanca to work abroad, gaining exposure to global best practices while fostering cross-cultural innovation.</w:t>
      </w:r>
    </w:p>
    <w:bookmarkEnd w:id="23"/>
    <w:bookmarkStart w:id="24" w:name="Xd77e713a76b6108b7790d2cc2025e00a3653838"/>
    <w:p>
      <w:pPr>
        <w:pStyle w:val="Heading2"/>
      </w:pPr>
      <w:r>
        <w:t xml:space="preserve">Socio-Economic Impact of Computer Engineering in Morocco Casablanca</w:t>
      </w:r>
    </w:p>
    <w:p>
      <w:pPr>
        <w:pStyle w:val="FirstParagraph"/>
      </w:pPr>
      <w:r>
        <w:t xml:space="preserve">The socio-economic impact of Computer Engineers in Morocco Casablanca extends beyond technological advancements. Their work directly influences economic growth, employment rates, and social equity. For instance, the proliferation of mobile banking solutions developed by local engineers has improved financial access for underserved populations.</w:t>
      </w:r>
    </w:p>
    <w:p>
      <w:pPr>
        <w:pStyle w:val="BodyText"/>
      </w:pPr>
      <w:r>
        <w:t xml:space="preserve">Research by El Fassi (2022) underscores the role of Computer Engineers in promoting gender equality within the tech sector. Initiatives like TechWomen Morocco, supported by Casablanca-based NGOs, aim to increase female participation in STEM fields, addressing a critical gap in the industry.</w:t>
      </w:r>
    </w:p>
    <w:p>
      <w:pPr>
        <w:pStyle w:val="BodyText"/>
      </w:pPr>
      <w:r>
        <w:t xml:space="preserve">Moreover, Computer Engineers contribute to environmental sustainability by optimizing energy consumption in data centers and developing green IT solutions. This aligns with Morocco’s commitment to achieving carbon neutrality by 2050.</w:t>
      </w:r>
    </w:p>
    <w:bookmarkEnd w:id="24"/>
    <w:bookmarkStart w:id="25" w:name="conclusion"/>
    <w:p>
      <w:pPr>
        <w:pStyle w:val="Heading2"/>
      </w:pPr>
      <w:r>
        <w:t xml:space="preserve">Conclusion</w:t>
      </w:r>
    </w:p>
    <w:p>
      <w:pPr>
        <w:pStyle w:val="FirstParagraph"/>
      </w:pPr>
      <w:r>
        <w:t xml:space="preserve">In conclusion, the role of a Computer Engineer in Morocco Casablanca is multifaceted, encompassing education, industry innovation, and socio-economic development. The literature reviewed highlights both the progress made in aligning academic programs with industrial needs and the challenges that persist due to evolving technology and regulatory frameworks.</w:t>
      </w:r>
    </w:p>
    <w:p>
      <w:pPr>
        <w:pStyle w:val="BodyText"/>
      </w:pPr>
      <w:r>
        <w:t xml:space="preserve">To ensure that Computer Engineers continue to drive Morocco’s digital transformation, stakeholders must prioritize collaboration between academia, industry leaders, and policymakers. By addressing skill gaps, fostering inclusivity, and leveraging global partnerships, Casablanca can solidify its position as a leader in the African tech landscape.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Morocco Casablanca</dc:title>
  <dc:creator/>
  <dc:language>en</dc:language>
  <cp:keywords/>
  <dcterms:created xsi:type="dcterms:W3CDTF">2026-07-23T02:22:06Z</dcterms:created>
  <dcterms:modified xsi:type="dcterms:W3CDTF">2026-07-23T02:22:06Z</dcterms:modified>
</cp:coreProperties>
</file>

<file path=docProps/custom.xml><?xml version="1.0" encoding="utf-8"?>
<Properties xmlns="http://schemas.openxmlformats.org/officeDocument/2006/custom-properties" xmlns:vt="http://schemas.openxmlformats.org/officeDocument/2006/docPropsVTypes"/>
</file>