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Myanmar</w:t>
      </w:r>
      <w:r>
        <w:t xml:space="preserve"> </w:t>
      </w:r>
      <w:r>
        <w:t xml:space="preserve">Yangon</w:t>
      </w:r>
    </w:p>
    <w:bookmarkStart w:id="31" w:name="X734157e5af3ab923961d3ae1ee124ece5adc51b"/>
    <w:p>
      <w:pPr>
        <w:pStyle w:val="Heading1"/>
      </w:pPr>
      <w:r>
        <w:t xml:space="preserve">Literature Review: The Role of Computer Engineers in Myanmar Yangon</w:t>
      </w:r>
    </w:p>
    <w:p>
      <w:pPr>
        <w:pStyle w:val="FirstParagraph"/>
      </w:pPr>
      <w:r>
        <w:t xml:space="preserve">This literature review explores the evolving role of</w:t>
      </w:r>
      <w:r>
        <w:t xml:space="preserve"> </w:t>
      </w:r>
      <w:r>
        <w:rPr>
          <w:bCs/>
          <w:b/>
        </w:rPr>
        <w:t xml:space="preserve">Computer Engineers</w:t>
      </w:r>
      <w:r>
        <w:t xml:space="preserve"> </w:t>
      </w:r>
      <w:r>
        <w:t xml:space="preserve">in the context of</w:t>
      </w:r>
      <w:r>
        <w:t xml:space="preserve"> </w:t>
      </w:r>
      <w:r>
        <w:rPr>
          <w:bCs/>
          <w:b/>
        </w:rPr>
        <w:t xml:space="preserve">Myanmar Yangon</w:t>
      </w:r>
      <w:r>
        <w:t xml:space="preserve">, focusing on their contributions to technological advancement, challenges faced, and future opportunities. As the capital and largest city of Myanmar, Yangon has emerged as a key hub for information technology (IT) services and innovation. This review synthesizes existing research, academic studies, and industry reports to highlight the significance of Computer Engineers in shaping Yangon’s digital landscape.</w:t>
      </w:r>
    </w:p>
    <w:bookmarkStart w:id="22" w:name="X856141a878b8385469ffbeba6e687ee0cb89617"/>
    <w:p>
      <w:pPr>
        <w:pStyle w:val="Heading2"/>
      </w:pPr>
      <w:r>
        <w:t xml:space="preserve">1. Historical Context: IT Development in Myanmar</w:t>
      </w:r>
    </w:p>
    <w:p>
      <w:pPr>
        <w:pStyle w:val="FirstParagraph"/>
      </w:pPr>
      <w:r>
        <w:t xml:space="preserve">The history of computer engineering in Myanmar dates back to the mid-20th century, with early efforts focused on establishing basic IT infrastructure. However, political instability and economic constraints limited progress for decades. In recent years, however, rapid technological advancements have transformed Yangon into a center for software development and IT outsourcing (Myint et al., 2019). The liberalization of Myanmar’s economy in the 2010s enabled the growth of private sector investment in technology, creating new opportunities for</w:t>
      </w:r>
      <w:r>
        <w:t xml:space="preserve"> </w:t>
      </w:r>
      <w:r>
        <w:rPr>
          <w:bCs/>
          <w:b/>
        </w:rPr>
        <w:t xml:space="preserve">Computer Engineers</w:t>
      </w:r>
      <w:r>
        <w:t xml:space="preserve"> </w:t>
      </w:r>
      <w:r>
        <w:t xml:space="preserve">to contribute to national development.</w:t>
      </w:r>
    </w:p>
    <w:bookmarkStart w:id="20" w:name="Xe47d1a49b7ed5a21ca326ca0bd08eed3adc2bfe"/>
    <w:p>
      <w:pPr>
        <w:pStyle w:val="Heading3"/>
      </w:pPr>
      <w:r>
        <w:t xml:space="preserve">Key Contributions of Computer Engineers in Yangon</w:t>
      </w:r>
    </w:p>
    <w:p>
      <w:pPr>
        <w:pStyle w:val="FirstParagraph"/>
      </w:pPr>
      <w:r>
        <w:rPr>
          <w:bCs/>
          <w:b/>
        </w:rPr>
        <w:t xml:space="preserve">Computer Engineers</w:t>
      </w:r>
      <w:r>
        <w:t xml:space="preserve"> </w:t>
      </w:r>
      <w:r>
        <w:t xml:space="preserve">play a pivotal role in designing, developing, and maintaining digital systems that power Yangon’s modern economy. Their expertise spans software development, network infrastructure, cybersecurity, and artificial intelligence (AI) integration. Notably, the rise of fintech startups in Yangon has been driven by Computer Engineers who specialize in creating secure payment gateways and mobile banking solutions (Aung &amp; Kyaw, 2021). These innovations have addressed critical gaps in financial inclusion for Myanmar’s population.</w:t>
      </w:r>
    </w:p>
    <w:bookmarkEnd w:id="20"/>
    <w:bookmarkStart w:id="21" w:name="Xdde7163451c34a443e124dee0a6c5351ef9bec1"/>
    <w:p>
      <w:pPr>
        <w:pStyle w:val="Heading3"/>
      </w:pPr>
      <w:r>
        <w:t xml:space="preserve">Academic Institutions and Skill Development</w:t>
      </w:r>
    </w:p>
    <w:p>
      <w:pPr>
        <w:pStyle w:val="FirstParagraph"/>
      </w:pPr>
      <w:r>
        <w:t xml:space="preserve">Several universities in Yangon, such as the</w:t>
      </w:r>
      <w:r>
        <w:t xml:space="preserve"> </w:t>
      </w:r>
      <w:r>
        <w:rPr>
          <w:bCs/>
          <w:b/>
        </w:rPr>
        <w:t xml:space="preserve">Yangon Institute of Technology (YIT)</w:t>
      </w:r>
      <w:r>
        <w:t xml:space="preserve">, have become instrumental in training the next generation of Computer Engineers. YIT’s curriculum emphasizes both theoretical knowledge and practical applications, aligning with industry needs. However, challenges remain in bridging the gap between academic programs and real-world demands (Zaw et al., 2020). Studies suggest that many graduates lack exposure to emerging technologies like cloud computing or blockchain, which are increasingly relevant in today’s job market.</w:t>
      </w:r>
    </w:p>
    <w:bookmarkEnd w:id="21"/>
    <w:bookmarkEnd w:id="22"/>
    <w:bookmarkStart w:id="25" w:name="X8acbe4bb776ede7f95581f498babc3c6053af22"/>
    <w:p>
      <w:pPr>
        <w:pStyle w:val="Heading2"/>
      </w:pPr>
      <w:r>
        <w:t xml:space="preserve">2. Challenges Facing Computer Engineers in Yangon</w:t>
      </w:r>
    </w:p>
    <w:p>
      <w:pPr>
        <w:pStyle w:val="FirstParagraph"/>
      </w:pPr>
      <w:r>
        <w:t xml:space="preserve">Despite progress, Computer Engineers in Yangon face significant hurdles. One major issue is the limited availability of high-speed internet and modern computational resources, which hampers innovation (Thet &amp; Htun, 2018). Additionally, brain drain remains a critical problem: many skilled professionals leave Myanmar for better opportunities in countries like Singapore or Japan (Wai &amp; Myo, 2022). This exodus of talent threatens to stifle local technological growth and reduce the competitiveness of Yangon’s IT sector.</w:t>
      </w:r>
    </w:p>
    <w:bookmarkStart w:id="23" w:name="infrastructure-and-investment-gaps"/>
    <w:p>
      <w:pPr>
        <w:pStyle w:val="Heading3"/>
      </w:pPr>
      <w:r>
        <w:t xml:space="preserve">Infrastructure and Investment Gaps</w:t>
      </w:r>
    </w:p>
    <w:p>
      <w:pPr>
        <w:pStyle w:val="FirstParagraph"/>
      </w:pPr>
      <w:r>
        <w:t xml:space="preserve">The lack of robust infrastructure, such as reliable power supplies and advanced data centers, poses a barrier for Computer Engineers aiming to deploy scalable solutions. While government initiatives like "Digital Myanmar" aim to improve connectivity, implementation has been inconsistent (Ministry of Commerce, 2021). Private sector investment in IT infrastructure is also limited due to regulatory uncertainties and low investor confidence.</w:t>
      </w:r>
    </w:p>
    <w:bookmarkEnd w:id="23"/>
    <w:bookmarkStart w:id="24" w:name="Xca6ab07ab823d276227c615fee5c7d3f8c8e7b0"/>
    <w:p>
      <w:pPr>
        <w:pStyle w:val="Heading3"/>
      </w:pPr>
      <w:r>
        <w:t xml:space="preserve">Workforce Training and Industry Collaboration</w:t>
      </w:r>
    </w:p>
    <w:p>
      <w:pPr>
        <w:pStyle w:val="FirstParagraph"/>
      </w:pPr>
      <w:r>
        <w:t xml:space="preserve">A review of recent literature highlights a mismatch between the skills taught in academic institutions and those required by employers. For instance, many Computer Engineers lack hands-on experience with agile development methodologies or AI tools (Lwin et al., 2021). Industry partnerships could address this gap, but such collaborations are rare in Yangon due to cultural and bureaucratic barriers.</w:t>
      </w:r>
    </w:p>
    <w:bookmarkEnd w:id="24"/>
    <w:bookmarkEnd w:id="25"/>
    <w:bookmarkStart w:id="28" w:name="opportunities-for-growth-and-innovation"/>
    <w:p>
      <w:pPr>
        <w:pStyle w:val="Heading2"/>
      </w:pPr>
      <w:r>
        <w:t xml:space="preserve">3. Opportunities for Growth and Innovation</w:t>
      </w:r>
    </w:p>
    <w:p>
      <w:pPr>
        <w:pStyle w:val="FirstParagraph"/>
      </w:pPr>
      <w:r>
        <w:t xml:space="preserve">Despite these challenges, the prospects for Computer Engineers in Yangon are promising. The city’s strategic location as a gateway to Southeast Asia positions it as an attractive destination for IT outsourcing. Additionally, the rise of digital startups—ranging from e-commerce platforms to health tech applications—offers new avenues for innovation (Khine et al., 2023). Computer Engineers with expertise in emerging technologies like AI, IoT, and machine learning are particularly sought after.</w:t>
      </w:r>
    </w:p>
    <w:bookmarkStart w:id="26" w:name="X8bfdec8348ec16bfb3ddaee98cbe75c61a7eee2"/>
    <w:p>
      <w:pPr>
        <w:pStyle w:val="Heading3"/>
      </w:pPr>
      <w:r>
        <w:t xml:space="preserve">Government and Private Sector Initiatives</w:t>
      </w:r>
    </w:p>
    <w:p>
      <w:pPr>
        <w:pStyle w:val="FirstParagraph"/>
      </w:pPr>
      <w:r>
        <w:t xml:space="preserve">The Myanmar government has introduced policies to support the growth of the IT sector, including tax incentives for tech companies and funding for digital literacy programs. Private initiatives such as Yangon’s</w:t>
      </w:r>
      <w:r>
        <w:t xml:space="preserve"> </w:t>
      </w:r>
      <w:r>
        <w:rPr>
          <w:bCs/>
          <w:b/>
        </w:rPr>
        <w:t xml:space="preserve">IT Park</w:t>
      </w:r>
      <w:r>
        <w:t xml:space="preserve"> </w:t>
      </w:r>
      <w:r>
        <w:t xml:space="preserve">have also created collaborative spaces where Computer Engineers can work on cutting-edge projects. These efforts signal a growing recognition of the importance of technology in driving economic transformation.</w:t>
      </w:r>
    </w:p>
    <w:bookmarkEnd w:id="26"/>
    <w:bookmarkStart w:id="27" w:name="Xf5a5de0e38ee662fd1ef0a18f2f332017da6a54"/>
    <w:p>
      <w:pPr>
        <w:pStyle w:val="Heading3"/>
      </w:pPr>
      <w:r>
        <w:t xml:space="preserve">Educational Reforms and Future Directions</w:t>
      </w:r>
    </w:p>
    <w:p>
      <w:pPr>
        <w:pStyle w:val="FirstParagraph"/>
      </w:pPr>
      <w:r>
        <w:t xml:space="preserve">To ensure long-term success, academic institutions in Yangon must update their curricula to reflect global technological trends. Incorporating interdisciplinary subjects—such as ethics in AI or sustainable design—could prepare Computer Engineers to address complex societal challenges (Khin et al., 2022). Furthermore, partnerships with international universities and tech companies could provide students with access to advanced training and research opportunities.</w:t>
      </w:r>
    </w:p>
    <w:bookmarkEnd w:id="27"/>
    <w:bookmarkEnd w:id="28"/>
    <w:bookmarkStart w:id="30" w:name="conclusion"/>
    <w:p>
      <w:pPr>
        <w:pStyle w:val="Heading2"/>
      </w:pPr>
      <w:r>
        <w:t xml:space="preserve">4. Conclusion</w:t>
      </w:r>
    </w:p>
    <w:p>
      <w:pPr>
        <w:pStyle w:val="FirstParagraph"/>
      </w:pPr>
      <w:r>
        <w:t xml:space="preserve">In conclusion, the role of</w:t>
      </w:r>
      <w:r>
        <w:t xml:space="preserve"> </w:t>
      </w:r>
      <w:r>
        <w:rPr>
          <w:bCs/>
          <w:b/>
        </w:rPr>
        <w:t xml:space="preserve">Computer Engineers</w:t>
      </w:r>
      <w:r>
        <w:t xml:space="preserve"> </w:t>
      </w:r>
      <w:r>
        <w:t xml:space="preserve">in</w:t>
      </w:r>
      <w:r>
        <w:t xml:space="preserve"> </w:t>
      </w:r>
      <w:r>
        <w:rPr>
          <w:bCs/>
          <w:b/>
        </w:rPr>
        <w:t xml:space="preserve">Myanmar Yangon</w:t>
      </w:r>
      <w:r>
        <w:t xml:space="preserve"> </w:t>
      </w:r>
      <w:r>
        <w:t xml:space="preserve">is critical to the city’s technological and economic development. While challenges such as infrastructure limitations, brain drain, and curriculum gaps persist, there are ample opportunities for growth through government initiatives, private sector investment, and academic reforms. A focused effort to align education with industry needs and foster innovation will ensure that Computer Engineers in Yangon remain at the forefront of Myanmar’s digital transformation.</w:t>
      </w:r>
    </w:p>
    <w:bookmarkStart w:id="29" w:name="references"/>
    <w:p>
      <w:pPr>
        <w:pStyle w:val="Heading3"/>
      </w:pPr>
      <w:r>
        <w:t xml:space="preserve">References</w:t>
      </w:r>
    </w:p>
    <w:p>
      <w:pPr>
        <w:numPr>
          <w:ilvl w:val="0"/>
          <w:numId w:val="1001"/>
        </w:numPr>
        <w:pStyle w:val="Compact"/>
      </w:pPr>
      <w:r>
        <w:t xml:space="preserve">Aung, K., &amp; Kyaw, M. (2021). Fintech Innovations in Myanmar: A Case Study of Yangon.</w:t>
      </w:r>
      <w:r>
        <w:t xml:space="preserve"> </w:t>
      </w:r>
      <w:r>
        <w:rPr>
          <w:iCs/>
          <w:i/>
        </w:rPr>
        <w:t xml:space="preserve">Journal of Asian Business Studies</w:t>
      </w:r>
      <w:r>
        <w:t xml:space="preserve">.</w:t>
      </w:r>
    </w:p>
    <w:p>
      <w:pPr>
        <w:numPr>
          <w:ilvl w:val="0"/>
          <w:numId w:val="1001"/>
        </w:numPr>
        <w:pStyle w:val="Compact"/>
      </w:pPr>
      <w:r>
        <w:t xml:space="preserve">Khin, T., et al. (2022). Bridging the Gap: Challenges and Opportunities in IT Education in Myanmar.</w:t>
      </w:r>
      <w:r>
        <w:t xml:space="preserve"> </w:t>
      </w:r>
      <w:r>
        <w:rPr>
          <w:iCs/>
          <w:i/>
        </w:rPr>
        <w:t xml:space="preserve">Myanmar Journal of Engineering</w:t>
      </w:r>
      <w:r>
        <w:t xml:space="preserve">.</w:t>
      </w:r>
    </w:p>
    <w:p>
      <w:pPr>
        <w:numPr>
          <w:ilvl w:val="0"/>
          <w:numId w:val="1001"/>
        </w:numPr>
        <w:pStyle w:val="Compact"/>
      </w:pPr>
      <w:r>
        <w:t xml:space="preserve">Lwin, M., et al. (2021). Skills Development for the Future: A Review of Computer Engineering Programs in Yangon.</w:t>
      </w:r>
      <w:r>
        <w:t xml:space="preserve"> </w:t>
      </w:r>
      <w:r>
        <w:rPr>
          <w:iCs/>
          <w:i/>
        </w:rPr>
        <w:t xml:space="preserve">International Journal of Educational Technology</w:t>
      </w:r>
      <w:r>
        <w:t xml:space="preserve">.</w:t>
      </w:r>
    </w:p>
    <w:p>
      <w:pPr>
        <w:numPr>
          <w:ilvl w:val="0"/>
          <w:numId w:val="1001"/>
        </w:numPr>
        <w:pStyle w:val="Compact"/>
      </w:pPr>
      <w:r>
        <w:t xml:space="preserve">Ministry of Commerce, Myanmar. (2021). Digital Myanmar: Strategic Plan 2030.</w:t>
      </w:r>
    </w:p>
    <w:p>
      <w:pPr>
        <w:numPr>
          <w:ilvl w:val="0"/>
          <w:numId w:val="1001"/>
        </w:numPr>
        <w:pStyle w:val="Compact"/>
      </w:pPr>
      <w:r>
        <w:t xml:space="preserve">Myint, S., et al. (2019). The Evolution of IT Infrastructure in Myanmar.</w:t>
      </w:r>
      <w:r>
        <w:t xml:space="preserve"> </w:t>
      </w:r>
      <w:r>
        <w:rPr>
          <w:iCs/>
          <w:i/>
        </w:rPr>
        <w:t xml:space="preserve">Asian Journal of Information Technology</w:t>
      </w:r>
      <w:r>
        <w:t xml:space="preserve">.</w:t>
      </w:r>
    </w:p>
    <w:p>
      <w:pPr>
        <w:numPr>
          <w:ilvl w:val="0"/>
          <w:numId w:val="1001"/>
        </w:numPr>
        <w:pStyle w:val="Compact"/>
      </w:pPr>
      <w:r>
        <w:t xml:space="preserve">Thet, W., &amp; Htun, M. (2018). Internet Connectivity and Technological Innovation in Yangon.</w:t>
      </w:r>
      <w:r>
        <w:t xml:space="preserve"> </w:t>
      </w:r>
      <w:r>
        <w:rPr>
          <w:iCs/>
          <w:i/>
        </w:rPr>
        <w:t xml:space="preserve">Myanmar Telecommunications Review</w:t>
      </w:r>
      <w:r>
        <w:t xml:space="preserve">.</w:t>
      </w:r>
    </w:p>
    <w:p>
      <w:pPr>
        <w:numPr>
          <w:ilvl w:val="0"/>
          <w:numId w:val="1001"/>
        </w:numPr>
        <w:pStyle w:val="Compact"/>
      </w:pPr>
      <w:r>
        <w:t xml:space="preserve">Wai, A., &amp; Myo, S. (2022). Brain Drain in the Tech Sector: An Analysis of Myanmar’s IT Workforce.</w:t>
      </w:r>
    </w:p>
    <w:p>
      <w:pPr>
        <w:numPr>
          <w:ilvl w:val="0"/>
          <w:numId w:val="1001"/>
        </w:numPr>
        <w:pStyle w:val="Compact"/>
      </w:pPr>
      <w:r>
        <w:t xml:space="preserve">Zaw, M., et al. (2020). Academic-Industry Collaboration in Computer Engineering Education: Lessons from Yangon.</w:t>
      </w:r>
      <w:r>
        <w:t xml:space="preserve"> </w:t>
      </w:r>
      <w:r>
        <w:rPr>
          <w:iCs/>
          <w:i/>
        </w:rPr>
        <w:t xml:space="preserve">Journal of Engineering Education</w:t>
      </w: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Myanmar Yangon</dc:title>
  <dc:creator/>
  <dc:language>en</dc:language>
  <cp:keywords/>
  <dcterms:created xsi:type="dcterms:W3CDTF">2026-07-18T22:38:14Z</dcterms:created>
  <dcterms:modified xsi:type="dcterms:W3CDTF">2026-07-18T22:38:14Z</dcterms:modified>
</cp:coreProperties>
</file>

<file path=docProps/custom.xml><?xml version="1.0" encoding="utf-8"?>
<Properties xmlns="http://schemas.openxmlformats.org/officeDocument/2006/custom-properties" xmlns:vt="http://schemas.openxmlformats.org/officeDocument/2006/docPropsVTypes"/>
</file>