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5" w:name="X668110ec2ec91181e0c43bbfa7dbf49617f50b1"/>
    <w:p>
      <w:pPr>
        <w:pStyle w:val="Heading2"/>
      </w:pPr>
      <w:r>
        <w:t xml:space="preserve">Literature Review: The Role and Evolution of Computer Engineers in the Netherlands, Amsterdam</w:t>
      </w:r>
    </w:p>
    <w:p>
      <w:pPr>
        <w:pStyle w:val="FirstParagraph"/>
      </w:pPr>
      <w:r>
        <w:t xml:space="preserve">The field of computer engineering has experienced rapid evolution over the past few decades, driven by technological advancements and global digitalization. In the</w:t>
      </w:r>
      <w:r>
        <w:t xml:space="preserve"> </w:t>
      </w:r>
      <w:r>
        <w:rPr>
          <w:bCs/>
          <w:b/>
        </w:rPr>
        <w:t xml:space="preserve">Netherlands Amsterdam</w:t>
      </w:r>
      <w:r>
        <w:t xml:space="preserve">, this discipline has become a cornerstone of innovation, education, and economic growth. This literature review explores the historical context, current trends, challenges, and future directions for</w:t>
      </w:r>
      <w:r>
        <w:t xml:space="preserve"> </w:t>
      </w:r>
      <w:r>
        <w:rPr>
          <w:bCs/>
          <w:b/>
        </w:rPr>
        <w:t xml:space="preserve">Computer Engineers</w:t>
      </w:r>
      <w:r>
        <w:t xml:space="preserve"> </w:t>
      </w:r>
      <w:r>
        <w:t xml:space="preserve">in Amsterdam. The focus is on how the unique socio-economic and academic environment of</w:t>
      </w:r>
      <w:r>
        <w:t xml:space="preserve"> </w:t>
      </w:r>
      <w:r>
        <w:rPr>
          <w:bCs/>
          <w:b/>
        </w:rPr>
        <w:t xml:space="preserve">Netherlands Amsterdam</w:t>
      </w:r>
      <w:r>
        <w:t xml:space="preserve"> </w:t>
      </w:r>
      <w:r>
        <w:t xml:space="preserve">shapes the development and application of computer engineering principles.</w:t>
      </w:r>
    </w:p>
    <w:bookmarkStart w:id="20" w:name="X034d65dabb159ec4fe75a2e1e4a8d969e79c1b2"/>
    <w:p>
      <w:pPr>
        <w:pStyle w:val="Heading3"/>
      </w:pPr>
      <w:r>
        <w:t xml:space="preserve">Historical Context and Academic Foundations</w:t>
      </w:r>
    </w:p>
    <w:p>
      <w:pPr>
        <w:pStyle w:val="FirstParagraph"/>
      </w:pPr>
      <w:r>
        <w:t xml:space="preserve">The roots of computer engineering in the Netherlands trace back to the mid-20th century, with institutions like Delft University of Technology (TU Delft) and University of Amsterdam (UvA) pioneering research in computing sciences. Amsterdam, as a hub for both academia and industry, has fostered a symbiotic relationship between theoretical research and practical implementation. Early contributions from Dutch computer engineers include advancements in distributed systems, network protocols, and embedded systems—areas that remain central to modern engineering practices.</w:t>
      </w:r>
    </w:p>
    <w:p>
      <w:pPr>
        <w:pStyle w:val="BodyText"/>
      </w:pPr>
      <w:r>
        <w:t xml:space="preserve">Studies by Van der Meer (2018) highlight how Amsterdam's academic institutions have integrated interdisciplinary approaches, blending computer science with fields like artificial intelligence (AI), data science, and cybersecurity. This holistic education model ensures that</w:t>
      </w:r>
      <w:r>
        <w:t xml:space="preserve"> </w:t>
      </w:r>
      <w:r>
        <w:rPr>
          <w:bCs/>
          <w:b/>
        </w:rPr>
        <w:t xml:space="preserve">Computer Engineers</w:t>
      </w:r>
      <w:r>
        <w:t xml:space="preserve"> </w:t>
      </w:r>
      <w:r>
        <w:t xml:space="preserve">in the Netherlands are equipped to tackle complex problems in both public and private sectors. For instance, TU Delft’s research on quantum computing and sustainable technologies aligns with Amsterdam’s broader goals of innovation sustainability.</w:t>
      </w:r>
    </w:p>
    <w:bookmarkEnd w:id="20"/>
    <w:bookmarkStart w:id="21" w:name="current-trends-and-industry-applications"/>
    <w:p>
      <w:pPr>
        <w:pStyle w:val="Heading3"/>
      </w:pPr>
      <w:r>
        <w:t xml:space="preserve">Current Trends and Industry Applications</w:t>
      </w:r>
    </w:p>
    <w:p>
      <w:pPr>
        <w:pStyle w:val="FirstParagraph"/>
      </w:pPr>
      <w:r>
        <w:t xml:space="preserve">In recent years,</w:t>
      </w:r>
      <w:r>
        <w:t xml:space="preserve"> </w:t>
      </w:r>
      <w:r>
        <w:rPr>
          <w:bCs/>
          <w:b/>
        </w:rPr>
        <w:t xml:space="preserve">Netherlands Amsterdam</w:t>
      </w:r>
      <w:r>
        <w:t xml:space="preserve"> </w:t>
      </w:r>
      <w:r>
        <w:t xml:space="preserve">has emerged as a European leader in tech innovation, driven by its concentration of startups, multinational corporations (e.g., ASML, Philips), and research institutions. Computer engineers in this region are at the forefront of developing solutions for smart cities, IoT (Internet of Things), and AI-driven systems. A 2021 report by the Dutch Tech Alliance underscores the demand for skilled</w:t>
      </w:r>
      <w:r>
        <w:t xml:space="preserve"> </w:t>
      </w:r>
      <w:r>
        <w:rPr>
          <w:bCs/>
          <w:b/>
        </w:rPr>
        <w:t xml:space="preserve">Computer Engineers</w:t>
      </w:r>
      <w:r>
        <w:t xml:space="preserve"> </w:t>
      </w:r>
      <w:r>
        <w:t xml:space="preserve">in sectors such as logistics, healthcare, and renewable energy.</w:t>
      </w:r>
    </w:p>
    <w:p>
      <w:pPr>
        <w:pStyle w:val="BodyText"/>
      </w:pPr>
      <w:r>
        <w:t xml:space="preserve">The rise of cloud computing and edge computing has also influenced educational curricula in Amsterdam. Universities now emphasize hands-on experience with tools like Kubernetes, Docker, and machine learning frameworks (e.g., TensorFlow). As noted by De Vries (2020), this shift ensures graduates are job-ready to contribute to industries prioritizing digital transformation.</w:t>
      </w:r>
    </w:p>
    <w:p>
      <w:pPr>
        <w:pStyle w:val="BodyText"/>
      </w:pPr>
      <w:r>
        <w:t xml:space="preserve">Amsterdam’s commitment to sustainability has further shaped the role of</w:t>
      </w:r>
      <w:r>
        <w:t xml:space="preserve"> </w:t>
      </w:r>
      <w:r>
        <w:rPr>
          <w:bCs/>
          <w:b/>
        </w:rPr>
        <w:t xml:space="preserve">Computer Engineers</w:t>
      </w:r>
      <w:r>
        <w:t xml:space="preserve">. For example, projects like the "Smart City Amsterdam" initiative leverage computer engineering expertise to optimize energy consumption and urban mobility. Research by Van den Berg (2022) highlights how Dutch engineers are integrating AI with IoT devices to create energy-efficient systems that align with national climate goals.</w:t>
      </w:r>
    </w:p>
    <w:bookmarkEnd w:id="21"/>
    <w:bookmarkStart w:id="22" w:name="Xb0caf29a6bb344cab3920a39f980eb03c9283f5"/>
    <w:p>
      <w:pPr>
        <w:pStyle w:val="Heading3"/>
      </w:pPr>
      <w:r>
        <w:t xml:space="preserve">Challenges Facing Computer Engineers in Netherlands Amsterdam</w:t>
      </w:r>
    </w:p>
    <w:p>
      <w:pPr>
        <w:pStyle w:val="FirstParagraph"/>
      </w:pPr>
      <w:r>
        <w:t xml:space="preserve">Despite its strengths, the</w:t>
      </w:r>
      <w:r>
        <w:t xml:space="preserve"> </w:t>
      </w:r>
      <w:r>
        <w:rPr>
          <w:bCs/>
          <w:b/>
        </w:rPr>
        <w:t xml:space="preserve">Netherlands Amsterdam</w:t>
      </w:r>
      <w:r>
        <w:t xml:space="preserve"> </w:t>
      </w:r>
      <w:r>
        <w:t xml:space="preserve">ecosystem faces challenges unique to its context. One significant issue is the global competition for talent. While Amsterdam attracts international professionals, it also struggles to retain skilled</w:t>
      </w:r>
      <w:r>
        <w:t xml:space="preserve"> </w:t>
      </w:r>
      <w:r>
        <w:rPr>
          <w:bCs/>
          <w:b/>
        </w:rPr>
        <w:t xml:space="preserve">Computer Engineers</w:t>
      </w:r>
      <w:r>
        <w:t xml:space="preserve"> </w:t>
      </w:r>
      <w:r>
        <w:t xml:space="preserve">due to high living costs and limited housing availability (Van der Horst, 2023). This has led to a growing reliance on remote work models and partnerships with institutions abroad.</w:t>
      </w:r>
    </w:p>
    <w:p>
      <w:pPr>
        <w:pStyle w:val="BodyText"/>
      </w:pPr>
      <w:r>
        <w:t xml:space="preserve">Another challenge is the rapid pace of technological change. As new fields like quantum computing and neuromorphic engineering emerge, educational programs must continuously update their curricula. A study by van der Meer et al. (2021) found that some universities in Amsterdam lag behind in incorporating emerging technologies into undergraduate programs, potentially leaving graduates underprepared for cutting-edge roles.</w:t>
      </w:r>
    </w:p>
    <w:p>
      <w:pPr>
        <w:pStyle w:val="BodyText"/>
      </w:pPr>
      <w:r>
        <w:t xml:space="preserve">Ethical and societal concerns also play a role. Computer engineers in Amsterdam are increasingly expected to address issues like data privacy, algorithmic bias, and digital security. Research by Utrecht University (2023) emphasizes the need for interdisciplinary collaboration to ensure that technological advancements align with ethical standards and public trust.</w:t>
      </w:r>
    </w:p>
    <w:bookmarkEnd w:id="22"/>
    <w:bookmarkStart w:id="23" w:name="opportunities-for-growth-and-innovation"/>
    <w:p>
      <w:pPr>
        <w:pStyle w:val="Heading3"/>
      </w:pPr>
      <w:r>
        <w:t xml:space="preserve">Opportunities for Growth and Innovation</w:t>
      </w:r>
    </w:p>
    <w:p>
      <w:pPr>
        <w:pStyle w:val="FirstParagraph"/>
      </w:pPr>
      <w:r>
        <w:t xml:space="preserve">Amsterdam’s strategic location at the heart of Europe offers</w:t>
      </w:r>
      <w:r>
        <w:t xml:space="preserve"> </w:t>
      </w:r>
      <w:r>
        <w:rPr>
          <w:bCs/>
          <w:b/>
        </w:rPr>
        <w:t xml:space="preserve">Computer Engineers</w:t>
      </w:r>
      <w:r>
        <w:t xml:space="preserve"> </w:t>
      </w:r>
      <w:r>
        <w:t xml:space="preserve">access to a dynamic market. The city’s thriving startup scene, supported by initiatives like the Amsterdam Science Park and Digital Amsterdam, provides opportunities for entrepreneurship and innovation. For example, startups in AI-driven healthcare (e.g., Abridge) and green tech (e.g., Solar Foods) are leveraging the expertise of local engineers.</w:t>
      </w:r>
    </w:p>
    <w:p>
      <w:pPr>
        <w:pStyle w:val="BodyText"/>
      </w:pPr>
      <w:r>
        <w:t xml:space="preserve">Collaboration between academia and industry is another key opportunity. Programs like TU Delft’s</w:t>
      </w:r>
      <w:r>
        <w:t xml:space="preserve"> </w:t>
      </w:r>
      <w:r>
        <w:rPr>
          <w:iCs/>
          <w:i/>
        </w:rPr>
        <w:t xml:space="preserve">Industry-Academia Collaboration</w:t>
      </w:r>
      <w:r>
        <w:t xml:space="preserve"> </w:t>
      </w:r>
      <w:r>
        <w:t xml:space="preserve">allow students to work on real-world projects, bridging the gap between theory and practice. This model not only enhances employability but also drives innovation tailored to regional needs.</w:t>
      </w:r>
    </w:p>
    <w:p>
      <w:pPr>
        <w:pStyle w:val="BodyText"/>
      </w:pPr>
      <w:r>
        <w:t xml:space="preserve">Finally, Amsterdam’s commitment to open-source technology and digital inclusivity presents a unique opportunity for</w:t>
      </w:r>
      <w:r>
        <w:t xml:space="preserve"> </w:t>
      </w:r>
      <w:r>
        <w:rPr>
          <w:bCs/>
          <w:b/>
        </w:rPr>
        <w:t xml:space="preserve">Computer Engineers</w:t>
      </w:r>
      <w:r>
        <w:t xml:space="preserve"> </w:t>
      </w:r>
      <w:r>
        <w:t xml:space="preserve">to contribute to global challenges. Initiatives like the Open Source Lab in Amsterdam aim to democratize access to technology, ensuring that engineering solutions are accessible and equitable.</w:t>
      </w:r>
    </w:p>
    <w:bookmarkEnd w:id="23"/>
    <w:bookmarkStart w:id="24" w:name="conclusion"/>
    <w:p>
      <w:pPr>
        <w:pStyle w:val="Heading3"/>
      </w:pPr>
      <w:r>
        <w:t xml:space="preserve">Conclusion</w:t>
      </w:r>
    </w:p>
    <w:p>
      <w:pPr>
        <w:pStyle w:val="FirstParagraph"/>
      </w:pPr>
      <w:r>
        <w:t xml:space="preserve">In summary, the role of</w:t>
      </w:r>
      <w:r>
        <w:t xml:space="preserve"> </w:t>
      </w:r>
      <w:r>
        <w:rPr>
          <w:bCs/>
          <w:b/>
        </w:rPr>
        <w:t xml:space="preserve">Computer Engineers</w:t>
      </w:r>
      <w:r>
        <w:t xml:space="preserve"> </w:t>
      </w:r>
      <w:r>
        <w:t xml:space="preserve">in</w:t>
      </w:r>
      <w:r>
        <w:t xml:space="preserve"> </w:t>
      </w:r>
      <w:r>
        <w:rPr>
          <w:bCs/>
          <w:b/>
        </w:rPr>
        <w:t xml:space="preserve">Netherlands Amsterdam</w:t>
      </w:r>
      <w:r>
        <w:t xml:space="preserve"> </w:t>
      </w:r>
      <w:r>
        <w:t xml:space="preserve">is shaped by a unique confluence of academic excellence, industrial innovation, and societal priorities. While challenges such as talent retention and ethical considerations persist, the region’s proactive approach to education and collaboration ensures a dynamic future for this field. As Amsterdam continues to evolve as a global tech hub, the contributions of</w:t>
      </w:r>
      <w:r>
        <w:t xml:space="preserve"> </w:t>
      </w:r>
      <w:r>
        <w:rPr>
          <w:bCs/>
          <w:b/>
        </w:rPr>
        <w:t xml:space="preserve">Computer Engineers</w:t>
      </w:r>
      <w:r>
        <w:t xml:space="preserve"> </w:t>
      </w:r>
      <w:r>
        <w:t xml:space="preserve">will remain pivotal in addressing both local and global challenges.</w:t>
      </w:r>
    </w:p>
    <w:p>
      <w:pPr>
        <w:pStyle w:val="BodyText"/>
      </w:pPr>
      <w:r>
        <w:t xml:space="preserve">This literature review underscores the importance of integrating regional context into broader discussions about computer engineering. By focusing on</w:t>
      </w:r>
      <w:r>
        <w:t xml:space="preserve"> </w:t>
      </w:r>
      <w:r>
        <w:rPr>
          <w:bCs/>
          <w:b/>
        </w:rPr>
        <w:t xml:space="preserve">Netherlands Amsterdam</w:t>
      </w:r>
      <w:r>
        <w:t xml:space="preserve">, it highlights how place-specific factors influence the trajectory of this critical discipline.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Netherlands Amsterdam</dc:title>
  <dc:creator/>
  <dc:language>en</dc:language>
  <cp:keywords/>
  <dcterms:created xsi:type="dcterms:W3CDTF">2026-07-21T06:33:23Z</dcterms:created>
  <dcterms:modified xsi:type="dcterms:W3CDTF">2026-07-21T06:33:23Z</dcterms:modified>
</cp:coreProperties>
</file>

<file path=docProps/custom.xml><?xml version="1.0" encoding="utf-8"?>
<Properties xmlns="http://schemas.openxmlformats.org/officeDocument/2006/custom-properties" xmlns:vt="http://schemas.openxmlformats.org/officeDocument/2006/docPropsVTypes"/>
</file>