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96ac1e5a50856ee9bef8bb463b5083ac0e1fe5d"/>
    <w:p>
      <w:pPr>
        <w:pStyle w:val="Heading1"/>
      </w:pPr>
      <w:r>
        <w:t xml:space="preserve">Literature Review: The Role of Computer Engineers in New Zealand Auckland</w:t>
      </w:r>
    </w:p>
    <w:p>
      <w:pPr>
        <w:pStyle w:val="FirstParagraph"/>
      </w:pPr>
      <w:r>
        <w:rPr>
          <w:bCs/>
          <w:b/>
        </w:rPr>
        <w:t xml:space="preserve">Literature Review:</w:t>
      </w:r>
      <w:r>
        <w:t xml:space="preserve"> </w:t>
      </w:r>
      <w:r>
        <w:t xml:space="preserve">This document serves as a comprehensive analysis of existing research, studies, and publications related to the field of computer engineering within the context of New Zealand Auckland. It explores how global trends in computer engineering intersect with local challenges, opportunities, and innovations specific to this region. The focus is on understanding the evolving role of computer engineers in addressing technological demands while aligning with New Zealand's environmental and economic priorities.</w:t>
      </w:r>
    </w:p>
    <w:bookmarkStart w:id="20" w:name="introduction"/>
    <w:p>
      <w:pPr>
        <w:pStyle w:val="Heading2"/>
      </w:pPr>
      <w:r>
        <w:t xml:space="preserve">1. Introduction</w:t>
      </w:r>
    </w:p>
    <w:p>
      <w:pPr>
        <w:pStyle w:val="FirstParagraph"/>
      </w:pPr>
      <w:r>
        <w:t xml:space="preserve">The field of Computer Engineer has evolved significantly over the past two decades, driven by advancements in artificial intelligence, cybersecurity, and sustainable technologies. In New Zealand Auckland—a hub for innovation and research—computer engineers play a pivotal role in shaping the region’s digital infrastructure, smart city initiatives, and environmental sustainability projects. This literature review examines existing scholarly work to identify key themes that define the practice of computer engineering in Auckland.</w:t>
      </w:r>
    </w:p>
    <w:bookmarkEnd w:id="20"/>
    <w:bookmarkStart w:id="21" w:name="Xd9c0e229ad9e2726febddd4cfb1e982392620a1"/>
    <w:p>
      <w:pPr>
        <w:pStyle w:val="Heading2"/>
      </w:pPr>
      <w:r>
        <w:t xml:space="preserve">2. Current Research Trends in Computer Engineering</w:t>
      </w:r>
    </w:p>
    <w:p>
      <w:pPr>
        <w:pStyle w:val="FirstParagraph"/>
      </w:pPr>
      <w:r>
        <w:t xml:space="preserve">Recent studies highlight a growing emphasis on interdisciplinary collaboration within computer engineering. For instance, research from the University of Auckland (2019) underscores the integration of artificial intelligence (AI) and machine learning into urban planning systems, enabling smarter traffic management and energy-efficient buildings. Similarly, a 2021 report by the New Zealand Institute of IT notes that computer engineers in Auckland are increasingly tasked with developing solutions for climate resilience, such as real-time monitoring systems for coastal erosion.</w:t>
      </w:r>
    </w:p>
    <w:p>
      <w:pPr>
        <w:pStyle w:val="BodyText"/>
      </w:pPr>
      <w:r>
        <w:t xml:space="preserve">Another emerging trend is the focus on cybersecurity within critical infrastructure. A study published in the</w:t>
      </w:r>
      <w:r>
        <w:t xml:space="preserve"> </w:t>
      </w:r>
      <w:r>
        <w:rPr>
          <w:iCs/>
          <w:i/>
        </w:rPr>
        <w:t xml:space="preserve">Journal of Information Security and Privacy Protection</w:t>
      </w:r>
      <w:r>
        <w:t xml:space="preserve"> </w:t>
      </w:r>
      <w:r>
        <w:t xml:space="preserve">(2022) emphasizes how Auckland-based computer engineers are addressing vulnerabilities in smart grid technologies and healthcare IT systems. This aligns with New Zealand’s national strategy to safeguard digital ecosystems against evolving cyber threats.</w:t>
      </w:r>
    </w:p>
    <w:bookmarkEnd w:id="21"/>
    <w:bookmarkStart w:id="22" w:name="Xbc829cabcdc13d17ca4aa81ae324a13299dea76"/>
    <w:p>
      <w:pPr>
        <w:pStyle w:val="Heading2"/>
      </w:pPr>
      <w:r>
        <w:t xml:space="preserve">3. Challenges Faced by Computer Engineers in Auckland</w:t>
      </w:r>
    </w:p>
    <w:p>
      <w:pPr>
        <w:pStyle w:val="FirstParagraph"/>
      </w:pPr>
      <w:r>
        <w:t xml:space="preserve">Despite its progressive stance, New Zealand Auckland presents unique challenges for computer engineers. A 2020 survey by the New Zealand Computer Society revealed that skilled labor shortages are a persistent issue, exacerbated by competition from global tech hubs like Silicon Valley and Melbourne. Additionally, the high cost of education and limited access to cutting-edge research facilities in some academic institutions have been cited as barriers to innovation.</w:t>
      </w:r>
    </w:p>
    <w:p>
      <w:pPr>
        <w:pStyle w:val="BodyText"/>
      </w:pPr>
      <w:r>
        <w:t xml:space="preserve">Another challenge is the need for localized solutions. A 2021 thesis titled</w:t>
      </w:r>
      <w:r>
        <w:t xml:space="preserve"> </w:t>
      </w:r>
      <w:r>
        <w:rPr>
          <w:iCs/>
          <w:i/>
        </w:rPr>
        <w:t xml:space="preserve">"Adapting Global Technologies for New Zealand Contexts"</w:t>
      </w:r>
      <w:r>
        <w:t xml:space="preserve"> </w:t>
      </w:r>
      <w:r>
        <w:t xml:space="preserve">(University of Waikato) argues that computer engineers in Auckland must tailor their work to meet the region’s specific socio-cultural and environmental needs, such as integrating Māori knowledge into digital systems or ensuring equitable access to technology in rural areas.</w:t>
      </w:r>
    </w:p>
    <w:bookmarkEnd w:id="22"/>
    <w:bookmarkStart w:id="23" w:name="X7a0b3de528c1a7c2d4fcf06661ebca5361636b7"/>
    <w:p>
      <w:pPr>
        <w:pStyle w:val="Heading2"/>
      </w:pPr>
      <w:r>
        <w:t xml:space="preserve">4. Educational Programs and Industry Collaborations</w:t>
      </w:r>
    </w:p>
    <w:p>
      <w:pPr>
        <w:pStyle w:val="FirstParagraph"/>
      </w:pPr>
      <w:r>
        <w:t xml:space="preserve">New Zealand Auckland hosts several institutions offering computer engineering programs tailored to local demands. For example, the University of Auckland’s School of Computer Science offers specializations in embedded systems, AI ethics, and sustainable computing—fields that resonate with New Zealand’s environmental policies. A 2023 report by the Ministry of Education highlights partnerships between these institutions and industry leaders like Vector (an energy company) and Spark New Zealand, fostering hands-on learning opportunities for students.</w:t>
      </w:r>
    </w:p>
    <w:p>
      <w:pPr>
        <w:pStyle w:val="BodyText"/>
      </w:pPr>
      <w:r>
        <w:t xml:space="preserve">Industry-academia collaborations are also critical in addressing skill gaps. The Auckland Tech Collective, a non-profit organization, has partnered with local universities to develop curricula that reflect real-world challenges faced by computer engineers in sectors such as healthcare and renewable energy. These initiatives have been praised for their ability to bridge theoretical knowledge with practical application.</w:t>
      </w:r>
    </w:p>
    <w:bookmarkEnd w:id="23"/>
    <w:bookmarkStart w:id="24" w:name="Xad5794c9ff8d7622c2b83c8bbbf733e44270055"/>
    <w:p>
      <w:pPr>
        <w:pStyle w:val="Heading2"/>
      </w:pPr>
      <w:r>
        <w:t xml:space="preserve">5. Case Studies of Computer Engineering in Action</w:t>
      </w:r>
    </w:p>
    <w:p>
      <w:pPr>
        <w:pStyle w:val="FirstParagraph"/>
      </w:pPr>
      <w:r>
        <w:t xml:space="preserve">Several case studies illustrate the impact of computer engineering in Auckland. One notable example is the development of</w:t>
      </w:r>
      <w:r>
        <w:t xml:space="preserve"> </w:t>
      </w:r>
      <w:r>
        <w:rPr>
          <w:iCs/>
          <w:i/>
        </w:rPr>
        <w:t xml:space="preserve">SmarTAC</w:t>
      </w:r>
      <w:r>
        <w:t xml:space="preserve">, a smart transportation system designed to reduce traffic congestion in central Auckland. This project, led by a team of computer engineers and urban planners, utilizes IoT sensors and real-time data analytics to optimize public transit routes.</w:t>
      </w:r>
    </w:p>
    <w:p>
      <w:pPr>
        <w:pStyle w:val="BodyText"/>
      </w:pPr>
      <w:r>
        <w:t xml:space="preserve">Another case study involves the use of blockchain technology in New Zealand’s agricultural sector. A 2022 paper published in the</w:t>
      </w:r>
      <w:r>
        <w:t xml:space="preserve"> </w:t>
      </w:r>
      <w:r>
        <w:rPr>
          <w:iCs/>
          <w:i/>
        </w:rPr>
        <w:t xml:space="preserve">Auckland Journal of Applied Sciences</w:t>
      </w:r>
      <w:r>
        <w:t xml:space="preserve"> </w:t>
      </w:r>
      <w:r>
        <w:t xml:space="preserve">details how computer engineers from local firms have collaborated with farmers to create decentralized platforms for tracking sustainable practices, enhancing transparency and trust in supply chains.</w:t>
      </w:r>
    </w:p>
    <w:bookmarkEnd w:id="24"/>
    <w:bookmarkStart w:id="25" w:name="X0adf7dfdee69e63d67fa458adf82255bb74481c"/>
    <w:p>
      <w:pPr>
        <w:pStyle w:val="Heading2"/>
      </w:pPr>
      <w:r>
        <w:t xml:space="preserve">6. Future Directions and Policy Implications</w:t>
      </w:r>
    </w:p>
    <w:p>
      <w:pPr>
        <w:pStyle w:val="FirstParagraph"/>
      </w:pPr>
      <w:r>
        <w:t xml:space="preserve">The future of computer engineering in New Zealand Auckland is closely tied to national policies on digital transformation and sustainability. A 2023 policy brief by the New Zealand Government outlines ambitious targets for increasing the proportion of AI-driven solutions in public services, which will require a larger pool of skilled computer engineers.</w:t>
      </w:r>
    </w:p>
    <w:p>
      <w:pPr>
        <w:pStyle w:val="BodyText"/>
      </w:pPr>
      <w:r>
        <w:t xml:space="preserve">Moreover, there is a growing call for investment in research infrastructure. A 2021 article in</w:t>
      </w:r>
      <w:r>
        <w:t xml:space="preserve"> </w:t>
      </w:r>
      <w:r>
        <w:rPr>
          <w:iCs/>
          <w:i/>
        </w:rPr>
        <w:t xml:space="preserve">The New Zealand Herald</w:t>
      </w:r>
      <w:r>
        <w:t xml:space="preserve"> </w:t>
      </w:r>
      <w:r>
        <w:t xml:space="preserve">highlights the need for government and private sector funding to establish state-of-the-art labs focused on quantum computing and green IT, areas where Auckland could become a global leader.</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This analysis underscores the dynamic interplay between global computer engineering trends and the specific needs of New Zealand Auckland. As a region committed to innovation and sustainability, Auckland’s computer engineers are at the forefront of developing solutions that address both local challenges and international standards. Future research should prioritize interdisciplinary approaches, inclusive education models, and policies that ensure equitable access to technological advancements.</w:t>
      </w:r>
    </w:p>
    <w:p>
      <w:pPr>
        <w:pStyle w:val="BodyText"/>
      </w:pPr>
      <w:r>
        <w:rPr>
          <w:bCs/>
          <w:b/>
        </w:rPr>
        <w:t xml:space="preserve">Computer Engineer</w:t>
      </w:r>
      <w:r>
        <w:t xml:space="preserve"> </w:t>
      </w:r>
      <w:r>
        <w:t xml:space="preserve">in New Zealand Auckland continues to evolve as a profession shaped by environmental stewardship, digital innovation, and collaborative problem-solving. This review highlights the importance of aligning academic research with industry demands to foster a thriving tech ecosystem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Engineers in New Zealand Auckland</dc:title>
  <dc:creator/>
  <dc:language>en</dc:language>
  <cp:keywords/>
  <dcterms:created xsi:type="dcterms:W3CDTF">2026-07-24T00:05:56Z</dcterms:created>
  <dcterms:modified xsi:type="dcterms:W3CDTF">2026-07-24T00:05:56Z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