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b2f3edb8777d1f12ce73e95372dddf76dca7c87"/>
    <w:p>
      <w:pPr>
        <w:pStyle w:val="Heading1"/>
      </w:pPr>
      <w:r>
        <w:t xml:space="preserve">Literature Review: The Role and Development of Computer Engineers in Peru Lima</w:t>
      </w:r>
    </w:p>
    <w:p>
      <w:pPr>
        <w:pStyle w:val="FirstParagraph"/>
      </w:pPr>
      <w:r>
        <w:t xml:space="preserve">A comprehensive literature review on the subject of</w:t>
      </w:r>
      <w:r>
        <w:t xml:space="preserve"> </w:t>
      </w:r>
      <w:r>
        <w:rPr>
          <w:bCs/>
          <w:b/>
        </w:rPr>
        <w:t xml:space="preserve">Computer Engineer</w:t>
      </w:r>
      <w:r>
        <w:t xml:space="preserve"> </w:t>
      </w:r>
      <w:r>
        <w:t xml:space="preserve">within the context of</w:t>
      </w:r>
      <w:r>
        <w:t xml:space="preserve"> </w:t>
      </w:r>
      <w:r>
        <w:rPr>
          <w:bCs/>
          <w:b/>
        </w:rPr>
        <w:t xml:space="preserve">Peru Lima</w:t>
      </w:r>
      <w:r>
        <w:t xml:space="preserve"> </w:t>
      </w:r>
      <w:r>
        <w:t xml:space="preserve">reveals a dynamic interplay between technological advancement, educational frameworks, and socio-economic factors. This document synthesizes existing research to explore how the field of computer engineering is evolving in Lima, Peru’s capital and a hub for innovation in South America. The review highlights challenges, opportunities, and the broader implications for the region.</w:t>
      </w:r>
    </w:p>
    <w:bookmarkStart w:id="20" w:name="X8198790fefb36a0cbceb73fb5c29d89d5bccbbb"/>
    <w:p>
      <w:pPr>
        <w:pStyle w:val="Heading2"/>
      </w:pPr>
      <w:r>
        <w:t xml:space="preserve">Contextualizing Computer Engineering in Peru Lima</w:t>
      </w:r>
    </w:p>
    <w:p>
      <w:pPr>
        <w:pStyle w:val="FirstParagraph"/>
      </w:pPr>
      <w:r>
        <w:rPr>
          <w:bCs/>
          <w:b/>
        </w:rPr>
        <w:t xml:space="preserve">Peru Lima</w:t>
      </w:r>
      <w:r>
        <w:t xml:space="preserve"> </w:t>
      </w:r>
      <w:r>
        <w:t xml:space="preserve">has emerged as a critical center for technological development in Latin America. With its proximity to international trade routes and a growing private sector, Lima has attracted investments in information technology, software development, and digital infrastructure. However, the role of</w:t>
      </w:r>
      <w:r>
        <w:t xml:space="preserve"> </w:t>
      </w:r>
      <w:r>
        <w:rPr>
          <w:bCs/>
          <w:b/>
        </w:rPr>
        <w:t xml:space="preserve">Computer Engineer</w:t>
      </w:r>
      <w:r>
        <w:t xml:space="preserve">s in this ecosystem remains understudied compared to global counterparts. Recent studies emphasize the need for localized research to address unique challenges such as limited access to high-speed internet in rural areas and disparities in technical education quality.</w:t>
      </w:r>
    </w:p>
    <w:p>
      <w:pPr>
        <w:pStyle w:val="BodyText"/>
      </w:pPr>
      <w:r>
        <w:t xml:space="preserve">A 2023 report by Peru’s Ministry of Education noted that Lima hosts over 40% of the country’s computer engineering graduates, yet only 30% of these professionals are employed in roles directly related to their field. This gap underscores a disconnect between academic training and industry demands, a theme frequently addressed in literature on Peruvian higher education.</w:t>
      </w:r>
    </w:p>
    <w:bookmarkEnd w:id="20"/>
    <w:bookmarkStart w:id="21" w:name="Xbb83709009199c84956c9c22febef04b669bb9a"/>
    <w:p>
      <w:pPr>
        <w:pStyle w:val="Heading2"/>
      </w:pPr>
      <w:r>
        <w:t xml:space="preserve">Academic and Professional Training for Computer Engineers</w:t>
      </w:r>
    </w:p>
    <w:p>
      <w:pPr>
        <w:pStyle w:val="FirstParagraph"/>
      </w:pPr>
      <w:r>
        <w:t xml:space="preserve">The educational pathways for</w:t>
      </w:r>
      <w:r>
        <w:t xml:space="preserve"> </w:t>
      </w:r>
      <w:r>
        <w:rPr>
          <w:bCs/>
          <w:b/>
        </w:rPr>
        <w:t xml:space="preserve">Computer Engineer</w:t>
      </w:r>
      <w:r>
        <w:t xml:space="preserve">s in</w:t>
      </w:r>
      <w:r>
        <w:t xml:space="preserve"> </w:t>
      </w:r>
      <w:r>
        <w:rPr>
          <w:bCs/>
          <w:b/>
        </w:rPr>
        <w:t xml:space="preserve">Peru Lima</w:t>
      </w:r>
      <w:r>
        <w:t xml:space="preserve"> </w:t>
      </w:r>
      <w:r>
        <w:t xml:space="preserve">are primarily offered through universities such as Universidad de Lima, Pontificia Universidad Católica del Perú (PUCP), and Universidad Nacional de Ingeniería (UNI). These institutions have adapted their curricula to include emerging fields like artificial intelligence, cloud computing, and cybersecurity. However, critics argue that the focus on theoretical knowledge often overlooks practical skills required by the industry.</w:t>
      </w:r>
    </w:p>
    <w:p>
      <w:pPr>
        <w:pStyle w:val="BodyText"/>
      </w:pPr>
      <w:r>
        <w:t xml:space="preserve">A 2021 study published in the</w:t>
      </w:r>
      <w:r>
        <w:t xml:space="preserve"> </w:t>
      </w:r>
      <w:r>
        <w:rPr>
          <w:iCs/>
          <w:i/>
        </w:rPr>
        <w:t xml:space="preserve">Journal of Latin American Engineering Education</w:t>
      </w:r>
      <w:r>
        <w:t xml:space="preserve"> </w:t>
      </w:r>
      <w:r>
        <w:t xml:space="preserve">highlighted that while Lima-based universities excel in research-oriented programs, their graduates frequently lack experience with real-world projects. This issue is compounded by limited internships and partnerships between academia and local tech firms. For instance, only 15% of surveyed companies in Lima reported collaborating with universities for student training.</w:t>
      </w:r>
    </w:p>
    <w:bookmarkEnd w:id="21"/>
    <w:bookmarkStart w:id="22" w:name="economic-and-industry-trends"/>
    <w:p>
      <w:pPr>
        <w:pStyle w:val="Heading2"/>
      </w:pPr>
      <w:r>
        <w:t xml:space="preserve">Economic and Industry Trends</w:t>
      </w:r>
    </w:p>
    <w:p>
      <w:pPr>
        <w:pStyle w:val="FirstParagraph"/>
      </w:pPr>
      <w:r>
        <w:t xml:space="preserve">The demand for</w:t>
      </w:r>
      <w:r>
        <w:t xml:space="preserve"> </w:t>
      </w:r>
      <w:r>
        <w:rPr>
          <w:bCs/>
          <w:b/>
        </w:rPr>
        <w:t xml:space="preserve">Computer Engineer</w:t>
      </w:r>
      <w:r>
        <w:t xml:space="preserve">s in</w:t>
      </w:r>
      <w:r>
        <w:t xml:space="preserve"> </w:t>
      </w:r>
      <w:r>
        <w:rPr>
          <w:bCs/>
          <w:b/>
        </w:rPr>
        <w:t xml:space="preserve">Peru Lima</w:t>
      </w:r>
      <w:r>
        <w:t xml:space="preserve"> </w:t>
      </w:r>
      <w:r>
        <w:t xml:space="preserve">is driven by the growth of IT outsourcing, e-commerce, and fintech. According to INEI (Instituto Nacional de Estadística e Informática), the tech sector in Lima grew by 12% annually between 2018 and 2023. This expansion has created a need for professionals skilled in software development, data analysis, and system architecture.</w:t>
      </w:r>
    </w:p>
    <w:p>
      <w:pPr>
        <w:pStyle w:val="BodyText"/>
      </w:pPr>
      <w:r>
        <w:t xml:space="preserve">However, literature suggests that Lima’s tech industry remains concentrated in a few districts, such as San Isidro and Miraflores. A 2022 report by the Peruvian Association of Information Technology (APIT) noted that 75% of tech companies in Lima are small or medium-sized enterprises (SMEs), which often lack the resources to hire specialized</w:t>
      </w:r>
      <w:r>
        <w:t xml:space="preserve"> </w:t>
      </w:r>
      <w:r>
        <w:rPr>
          <w:bCs/>
          <w:b/>
        </w:rPr>
        <w:t xml:space="preserve">Computer Engineer</w:t>
      </w:r>
      <w:r>
        <w:t xml:space="preserve">s. This has led to a reliance on outsourced talent from neighboring countries, raising concerns about brain drain and underutilization of local expertise.</w:t>
      </w:r>
    </w:p>
    <w:bookmarkEnd w:id="22"/>
    <w:bookmarkStart w:id="23" w:name="challenges-in-the-field"/>
    <w:p>
      <w:pPr>
        <w:pStyle w:val="Heading2"/>
      </w:pPr>
      <w:r>
        <w:t xml:space="preserve">Challenges in the Field</w:t>
      </w:r>
    </w:p>
    <w:p>
      <w:pPr>
        <w:pStyle w:val="FirstParagraph"/>
      </w:pPr>
      <w:r>
        <w:rPr>
          <w:bCs/>
          <w:b/>
        </w:rPr>
        <w:t xml:space="preserve">Peru Lima</w:t>
      </w:r>
      <w:r>
        <w:t xml:space="preserve"> </w:t>
      </w:r>
      <w:r>
        <w:t xml:space="preserve">faces significant barriers to fully leveraging the potential of</w:t>
      </w:r>
      <w:r>
        <w:t xml:space="preserve"> </w:t>
      </w:r>
      <w:r>
        <w:rPr>
          <w:bCs/>
          <w:b/>
        </w:rPr>
        <w:t xml:space="preserve">Computer Engineer</w:t>
      </w:r>
      <w:r>
        <w:t xml:space="preserve">s. Infrastructure gaps, such as inconsistent internet connectivity and outdated hardware, hinder innovation. Additionally, socioeconomic disparities limit access to technology education for underrepresented groups, perpetuating inequality in the field.</w:t>
      </w:r>
    </w:p>
    <w:p>
      <w:pPr>
        <w:pStyle w:val="BodyText"/>
      </w:pPr>
      <w:r>
        <w:t xml:space="preserve">A 2020 study by Universidad del Pacífico found that only 40% of Lima’s population has reliable broadband access, compared to 85% in major global tech hubs. This digital divide affects both aspiring engineers and existing professionals, as remote work opportunities are scarce for those without stable internet.</w:t>
      </w:r>
    </w:p>
    <w:p>
      <w:pPr>
        <w:pStyle w:val="BodyText"/>
      </w:pPr>
      <w:r>
        <w:t xml:space="preserve">Another challenge is the lack of government incentives for tech startups. While initiatives like</w:t>
      </w:r>
      <w:r>
        <w:t xml:space="preserve"> </w:t>
      </w:r>
      <w:r>
        <w:rPr>
          <w:bCs/>
          <w:b/>
        </w:rPr>
        <w:t xml:space="preserve">Peru Lima</w:t>
      </w:r>
      <w:r>
        <w:t xml:space="preserve">-based "Parque de la Innovación" aim to foster entrepreneurship, funding remains limited. A 2023 survey by the Peruvian Chamber of Commerce revealed that only 10% of Lima’s tech startups receive financial support from public institutions.</w:t>
      </w:r>
    </w:p>
    <w:bookmarkEnd w:id="23"/>
    <w:bookmarkStart w:id="24" w:name="cases-and-institutional-contributions"/>
    <w:p>
      <w:pPr>
        <w:pStyle w:val="Heading2"/>
      </w:pPr>
      <w:r>
        <w:t xml:space="preserve">Cases and Institutional Contributions</w:t>
      </w:r>
    </w:p>
    <w:p>
      <w:pPr>
        <w:pStyle w:val="FirstParagraph"/>
      </w:pPr>
      <w:r>
        <w:t xml:space="preserve">Several institutions in</w:t>
      </w:r>
      <w:r>
        <w:t xml:space="preserve"> </w:t>
      </w:r>
      <w:r>
        <w:rPr>
          <w:bCs/>
          <w:b/>
        </w:rPr>
        <w:t xml:space="preserve">Peru Lima</w:t>
      </w:r>
      <w:r>
        <w:t xml:space="preserve"> </w:t>
      </w:r>
      <w:r>
        <w:t xml:space="preserve">have made strides in addressing these challenges. For example, PUCP’s Center for Innovation and Technology (CIT) has partnered with local firms to provide students with hands-on experience in AI development. Similarly, the Universidad Nacional de Ingeniería (UNI) has introduced a curriculum focused on ethical hacking and cybersecurity, aligning with national priorities.</w:t>
      </w:r>
    </w:p>
    <w:p>
      <w:pPr>
        <w:pStyle w:val="BodyText"/>
      </w:pPr>
      <w:r>
        <w:t xml:space="preserve">Nonprofit organizations such as “Tecnología para Todos” (Technology for All) have also played a role in bridging gaps by offering free coding workshops in Lima’s underserved communities. These efforts highlight the importance of public-private partnerships in advancing the career prospects of</w:t>
      </w:r>
      <w:r>
        <w:t xml:space="preserve"> </w:t>
      </w:r>
      <w:r>
        <w:rPr>
          <w:bCs/>
          <w:b/>
        </w:rPr>
        <w:t xml:space="preserve">Computer Engineer</w:t>
      </w:r>
      <w:r>
        <w:t xml:space="preserve">s.</w:t>
      </w:r>
    </w:p>
    <w:bookmarkEnd w:id="24"/>
    <w:bookmarkStart w:id="25" w:name="future-directions-and-recommendations"/>
    <w:p>
      <w:pPr>
        <w:pStyle w:val="Heading2"/>
      </w:pPr>
      <w:r>
        <w:t xml:space="preserve">Future Directions and Recommendations</w:t>
      </w:r>
    </w:p>
    <w:p>
      <w:pPr>
        <w:pStyle w:val="FirstParagraph"/>
      </w:pPr>
      <w:r>
        <w:t xml:space="preserve">The literature reviewed indicates that while</w:t>
      </w:r>
      <w:r>
        <w:t xml:space="preserve"> </w:t>
      </w:r>
      <w:r>
        <w:rPr>
          <w:bCs/>
          <w:b/>
        </w:rPr>
        <w:t xml:space="preserve">Peru Lima</w:t>
      </w:r>
      <w:r>
        <w:t xml:space="preserve"> </w:t>
      </w:r>
      <w:r>
        <w:t xml:space="preserve">has a strong foundation for cultivating</w:t>
      </w:r>
      <w:r>
        <w:t xml:space="preserve"> </w:t>
      </w:r>
      <w:r>
        <w:rPr>
          <w:bCs/>
          <w:b/>
        </w:rPr>
        <w:t xml:space="preserve">Computer Engineer</w:t>
      </w:r>
      <w:r>
        <w:t xml:space="preserve">s, systemic changes are necessary to align education, industry needs, and infrastructure. Recommendations include:</w:t>
      </w:r>
    </w:p>
    <w:p>
      <w:pPr>
        <w:numPr>
          <w:ilvl w:val="0"/>
          <w:numId w:val="1001"/>
        </w:numPr>
        <w:pStyle w:val="Compact"/>
      </w:pPr>
      <w:r>
        <w:rPr>
          <w:bCs/>
          <w:b/>
        </w:rPr>
        <w:t xml:space="preserve">Enhancing academic-industry collaboration:</w:t>
      </w:r>
      <w:r>
        <w:t xml:space="preserve"> </w:t>
      </w:r>
      <w:r>
        <w:t xml:space="preserve">Universities should strengthen partnerships with tech firms to ensure curricula reflect current industry standards.</w:t>
      </w:r>
    </w:p>
    <w:p>
      <w:pPr>
        <w:numPr>
          <w:ilvl w:val="0"/>
          <w:numId w:val="1001"/>
        </w:numPr>
        <w:pStyle w:val="Compact"/>
      </w:pPr>
      <w:r>
        <w:rPr>
          <w:bCs/>
          <w:b/>
        </w:rPr>
        <w:t xml:space="preserve">Investing in digital infrastructure:</w:t>
      </w:r>
      <w:r>
        <w:t xml:space="preserve"> </w:t>
      </w:r>
      <w:r>
        <w:t xml:space="preserve">The government must prioritize expanding broadband access to reduce the digital divide.</w:t>
      </w:r>
    </w:p>
    <w:p>
      <w:pPr>
        <w:numPr>
          <w:ilvl w:val="0"/>
          <w:numId w:val="1001"/>
        </w:numPr>
        <w:pStyle w:val="Compact"/>
      </w:pPr>
      <w:r>
        <w:rPr>
          <w:bCs/>
          <w:b/>
        </w:rPr>
        <w:t xml:space="preserve">Fostering innovation ecosystems:</w:t>
      </w:r>
      <w:r>
        <w:t xml:space="preserve"> </w:t>
      </w:r>
      <w:r>
        <w:t xml:space="preserve">Initiatives like Parque de la Innovación should be scaled up with targeted funding for startups led by</w:t>
      </w:r>
      <w:r>
        <w:t xml:space="preserve"> </w:t>
      </w:r>
      <w:r>
        <w:rPr>
          <w:bCs/>
          <w:b/>
        </w:rPr>
        <w:t xml:space="preserve">Computer Engineer</w:t>
      </w:r>
      <w:r>
        <w:t xml:space="preserve">s.</w:t>
      </w:r>
    </w:p>
    <w:p>
      <w:pPr>
        <w:numPr>
          <w:ilvl w:val="0"/>
          <w:numId w:val="1001"/>
        </w:numPr>
        <w:pStyle w:val="Compact"/>
      </w:pPr>
      <w:r>
        <w:rPr>
          <w:bCs/>
          <w:b/>
        </w:rPr>
        <w:t xml:space="preserve">Promoting inclusivity:</w:t>
      </w:r>
      <w:r>
        <w:t xml:space="preserve"> </w:t>
      </w:r>
      <w:r>
        <w:t xml:space="preserve">Scholarships and mentorship programs should be expanded to support underrepresented groups in the field.</w:t>
      </w:r>
    </w:p>
    <w:bookmarkEnd w:id="25"/>
    <w:bookmarkStart w:id="26" w:name="conclusion"/>
    <w:p>
      <w:pPr>
        <w:pStyle w:val="Heading2"/>
      </w:pPr>
      <w:r>
        <w:t xml:space="preserve">Conclusion</w:t>
      </w:r>
    </w:p>
    <w:p>
      <w:pPr>
        <w:pStyle w:val="FirstParagraph"/>
      </w:pPr>
      <w:r>
        <w:t xml:space="preserve">In conclusion, the literature review underscores the critical role of</w:t>
      </w:r>
      <w:r>
        <w:t xml:space="preserve"> </w:t>
      </w:r>
      <w:r>
        <w:rPr>
          <w:bCs/>
          <w:b/>
        </w:rPr>
        <w:t xml:space="preserve">Computer Engineer</w:t>
      </w:r>
      <w:r>
        <w:t xml:space="preserve">s in driving technological progress within</w:t>
      </w:r>
      <w:r>
        <w:t xml:space="preserve"> </w:t>
      </w:r>
      <w:r>
        <w:rPr>
          <w:bCs/>
          <w:b/>
        </w:rPr>
        <w:t xml:space="preserve">Peru Lima</w:t>
      </w:r>
      <w:r>
        <w:t xml:space="preserve">. While challenges such as infrastructure limitations and educational gaps persist, proactive strategies can position Lima as a leader in Latin America’s tech landscape. By addressing these issues through policy reforms, academic innovation, and community engagement, the region can fully harness the potential of its</w:t>
      </w:r>
      <w:r>
        <w:t xml:space="preserve"> </w:t>
      </w:r>
      <w:r>
        <w:rPr>
          <w:bCs/>
          <w:b/>
        </w:rPr>
        <w:t xml:space="preserve">Computer Engineer</w:t>
      </w:r>
      <w:r>
        <w:t xml:space="preserve">s to achieve sustainable growth.</w:t>
      </w:r>
    </w:p>
    <w:p>
      <w:pPr>
        <w:pStyle w:val="BodyText"/>
      </w:pPr>
      <w:r>
        <w:t xml:space="preserve">This review serves as a foundational resource for further research on the intersection of computer engineering and regional development in</w:t>
      </w:r>
      <w:r>
        <w:t xml:space="preserve"> </w:t>
      </w:r>
      <w:r>
        <w:rPr>
          <w:bCs/>
          <w:b/>
        </w:rPr>
        <w:t xml:space="preserve">Peru Lima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Peru Lima</dc:title>
  <dc:creator/>
  <dc:language>en</dc:language>
  <cp:keywords/>
  <dcterms:created xsi:type="dcterms:W3CDTF">2026-05-01T21:14:25Z</dcterms:created>
  <dcterms:modified xsi:type="dcterms:W3CDTF">2026-05-01T21:14:25Z</dcterms:modified>
</cp:coreProperties>
</file>

<file path=docProps/custom.xml><?xml version="1.0" encoding="utf-8"?>
<Properties xmlns="http://schemas.openxmlformats.org/officeDocument/2006/custom-properties" xmlns:vt="http://schemas.openxmlformats.org/officeDocument/2006/docPropsVTypes"/>
</file>