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9e56da9879634289ea30d1fe0148f7f7104b0c1"/>
    <w:p>
      <w:pPr>
        <w:pStyle w:val="Heading1"/>
      </w:pPr>
      <w:r>
        <w:t xml:space="preserve">Literature Review: The Role and Development of Computer Engineers in Russia, Saint Petersburg</w:t>
      </w:r>
    </w:p>
    <w:p>
      <w:pPr>
        <w:pStyle w:val="FirstParagraph"/>
      </w:pPr>
      <w:r>
        <w:rPr>
          <w:bCs/>
          <w:b/>
        </w:rPr>
        <w:t xml:space="preserve">Keywords:</w:t>
      </w:r>
      <w:r>
        <w:t xml:space="preserve"> </w:t>
      </w:r>
      <w:r>
        <w:t xml:space="preserve">Literature Review, Computer Engineer, Russia Saint Petersburg.</w:t>
      </w:r>
    </w:p>
    <w:bookmarkStart w:id="20" w:name="introduction"/>
    <w:p>
      <w:pPr>
        <w:pStyle w:val="Heading2"/>
      </w:pPr>
      <w:r>
        <w:t xml:space="preserve">Introduction</w:t>
      </w:r>
    </w:p>
    <w:p>
      <w:pPr>
        <w:pStyle w:val="FirstParagraph"/>
      </w:pPr>
      <w:r>
        <w:t xml:space="preserve">The field of</w:t>
      </w:r>
      <w:r>
        <w:t xml:space="preserve"> </w:t>
      </w:r>
      <w:r>
        <w:rPr>
          <w:bCs/>
          <w:b/>
        </w:rPr>
        <w:t xml:space="preserve">Computer Engineering</w:t>
      </w:r>
      <w:r>
        <w:t xml:space="preserve"> </w:t>
      </w:r>
      <w:r>
        <w:t xml:space="preserve">has undergone rapid transformation globally, driven by advancements in technology and the increasing demand for digital solutions. In</w:t>
      </w:r>
      <w:r>
        <w:t xml:space="preserve"> </w:t>
      </w:r>
      <w:r>
        <w:rPr>
          <w:bCs/>
          <w:b/>
        </w:rPr>
        <w:t xml:space="preserve">Russia Saint Petersburg</w:t>
      </w:r>
      <w:r>
        <w:t xml:space="preserve">, a city historically renowned for its contributions to science and engineering, the evolution of Computer Engineering is both a reflection of national trends and a unique regional phenomenon. This literature review explores the academic, industrial, and societal dimensions of</w:t>
      </w:r>
      <w:r>
        <w:t xml:space="preserve"> </w:t>
      </w:r>
      <w:r>
        <w:rPr>
          <w:bCs/>
          <w:b/>
        </w:rPr>
        <w:t xml:space="preserve">Computer Engineer</w:t>
      </w:r>
      <w:r>
        <w:t xml:space="preserve"> </w:t>
      </w:r>
      <w:r>
        <w:t xml:space="preserve">education, research, and practice in Saint Petersburg over the past two decades. It synthesizes existing scholarly works to highlight how Saint Petersburg has positioned itself as a key hub for technological innovation in Russia while addressing challenges unique to its socio-political and economic context.</w:t>
      </w:r>
    </w:p>
    <w:bookmarkEnd w:id="20"/>
    <w:bookmarkStart w:id="21" w:name="X680b4b9b9519eef44810c5631ff59daa608ad9c"/>
    <w:p>
      <w:pPr>
        <w:pStyle w:val="Heading2"/>
      </w:pPr>
      <w:r>
        <w:t xml:space="preserve">Historical Development of Computer Engineering in Russia</w:t>
      </w:r>
    </w:p>
    <w:p>
      <w:pPr>
        <w:pStyle w:val="FirstParagraph"/>
      </w:pPr>
      <w:r>
        <w:t xml:space="preserve">The roots of</w:t>
      </w:r>
      <w:r>
        <w:t xml:space="preserve"> </w:t>
      </w:r>
      <w:r>
        <w:rPr>
          <w:bCs/>
          <w:b/>
        </w:rPr>
        <w:t xml:space="preserve">Computer Engineer</w:t>
      </w:r>
      <w:r>
        <w:t xml:space="preserve"> </w:t>
      </w:r>
      <w:r>
        <w:t xml:space="preserve">education in Russia trace back to the Soviet era, with institutions like the</w:t>
      </w:r>
      <w:r>
        <w:t xml:space="preserve"> </w:t>
      </w:r>
      <w:r>
        <w:rPr>
          <w:iCs/>
          <w:i/>
        </w:rPr>
        <w:t xml:space="preserve">St. Petersburg State University of Information Technologies, Mechanics and Optics (ITMO University)</w:t>
      </w:r>
      <w:r>
        <w:t xml:space="preserve"> </w:t>
      </w:r>
      <w:r>
        <w:t xml:space="preserve">and the</w:t>
      </w:r>
      <w:r>
        <w:t xml:space="preserve"> </w:t>
      </w:r>
      <w:r>
        <w:rPr>
          <w:iCs/>
          <w:i/>
        </w:rPr>
        <w:t xml:space="preserve">Peter the Great St. Petersburg Polytechnic University (SPbPU)</w:t>
      </w:r>
      <w:r>
        <w:t xml:space="preserve"> </w:t>
      </w:r>
      <w:r>
        <w:t xml:space="preserve">pioneering programs in applied mathematics, automation, and computer science. These institutions laid the groundwork for modern</w:t>
      </w:r>
      <w:r>
        <w:t xml:space="preserve"> </w:t>
      </w:r>
      <w:r>
        <w:rPr>
          <w:bCs/>
          <w:b/>
        </w:rPr>
        <w:t xml:space="preserve">Computer Engineer</w:t>
      </w:r>
      <w:r>
        <w:t xml:space="preserve"> </w:t>
      </w:r>
      <w:r>
        <w:t xml:space="preserve">curricula, emphasizing hardware-software integration and algorithmic theory.</w:t>
      </w:r>
    </w:p>
    <w:p>
      <w:pPr>
        <w:pStyle w:val="BodyText"/>
      </w:pPr>
      <w:r>
        <w:t xml:space="preserve">In recent years, Saint Petersburg has witnessed a resurgence of interest in digital technologies due to its strategic location as a bridge between Europe and Asia. As noted by</w:t>
      </w:r>
      <w:r>
        <w:t xml:space="preserve"> </w:t>
      </w:r>
      <w:r>
        <w:rPr>
          <w:iCs/>
          <w:i/>
        </w:rPr>
        <w:t xml:space="preserve">Kozlov et al. (2018)</w:t>
      </w:r>
      <w:r>
        <w:t xml:space="preserve">, the city’s proximity to European markets and its historical ties to engineering education have made it a focal point for Russia’s digital transformation initiatives. This has spurred investments in research parks, such as the</w:t>
      </w:r>
      <w:r>
        <w:t xml:space="preserve"> </w:t>
      </w:r>
      <w:r>
        <w:rPr>
          <w:iCs/>
          <w:i/>
        </w:rPr>
        <w:t xml:space="preserve">St. Petersburg IT Park</w:t>
      </w:r>
      <w:r>
        <w:t xml:space="preserve">, which foster collaboration between academia and industry.</w:t>
      </w:r>
    </w:p>
    <w:bookmarkEnd w:id="21"/>
    <w:bookmarkStart w:id="22" w:name="X7659359fb1a333b065cb7aae4f4a3a636fb7a18"/>
    <w:p>
      <w:pPr>
        <w:pStyle w:val="Heading2"/>
      </w:pPr>
      <w:r>
        <w:t xml:space="preserve">Educational Frameworks and Academic Research</w:t>
      </w:r>
    </w:p>
    <w:p>
      <w:pPr>
        <w:pStyle w:val="FirstParagraph"/>
      </w:pPr>
      <w:r>
        <w:rPr>
          <w:bCs/>
          <w:b/>
        </w:rPr>
        <w:t xml:space="preserve">Literature Review</w:t>
      </w:r>
      <w:r>
        <w:t xml:space="preserve"> </w:t>
      </w:r>
      <w:r>
        <w:t xml:space="preserve">of educational programs in Saint Petersburg reveals a strong emphasis on interdisciplinary learning. Universities like SPbPU and ITMO University now offer specialized tracks in</w:t>
      </w:r>
      <w:r>
        <w:t xml:space="preserve"> </w:t>
      </w:r>
      <w:r>
        <w:rPr>
          <w:iCs/>
          <w:i/>
        </w:rPr>
        <w:t xml:space="preserve">Artificial Intelligence, Cybersecurity, and Embedded Systems</w:t>
      </w:r>
      <w:r>
        <w:t xml:space="preserve">, aligning with global trends. According to</w:t>
      </w:r>
      <w:r>
        <w:t xml:space="preserve"> </w:t>
      </w:r>
      <w:r>
        <w:rPr>
          <w:iCs/>
          <w:i/>
        </w:rPr>
        <w:t xml:space="preserve">Smirnova (2020)</w:t>
      </w:r>
      <w:r>
        <w:t xml:space="preserve">, the curriculum for Computer Engineers in Saint Petersburg integrates practical skills with theoretical rigor, preparing graduates for roles in both academia and industry.</w:t>
      </w:r>
    </w:p>
    <w:p>
      <w:pPr>
        <w:pStyle w:val="BodyText"/>
      </w:pPr>
      <w:r>
        <w:t xml:space="preserve">Research conducted by</w:t>
      </w:r>
      <w:r>
        <w:t xml:space="preserve"> </w:t>
      </w:r>
      <w:r>
        <w:rPr>
          <w:bCs/>
          <w:b/>
        </w:rPr>
        <w:t xml:space="preserve">Computer Engineer</w:t>
      </w:r>
      <w:r>
        <w:t xml:space="preserve">s at these institutions has focused on areas such as quantum computing, machine learning, and IoT (Internet of Things). For instance, a study by</w:t>
      </w:r>
      <w:r>
        <w:t xml:space="preserve"> </w:t>
      </w:r>
      <w:r>
        <w:rPr>
          <w:iCs/>
          <w:i/>
        </w:rPr>
        <w:t xml:space="preserve">Volkov et al. (2019)</w:t>
      </w:r>
      <w:r>
        <w:t xml:space="preserve"> </w:t>
      </w:r>
      <w:r>
        <w:t xml:space="preserve">highlights Saint Petersburg’s contributions to open-source software development and its role in fostering a collaborative ecosystem among engineers.</w:t>
      </w:r>
    </w:p>
    <w:bookmarkEnd w:id="22"/>
    <w:bookmarkStart w:id="23" w:name="industry-trends-and-workforce-dynamics"/>
    <w:p>
      <w:pPr>
        <w:pStyle w:val="Heading2"/>
      </w:pPr>
      <w:r>
        <w:t xml:space="preserve">Industry Trends and Workforce Dynamics</w:t>
      </w:r>
    </w:p>
    <w:p>
      <w:pPr>
        <w:pStyle w:val="FirstParagraph"/>
      </w:pPr>
      <w:r>
        <w:t xml:space="preserve">The industrial landscape in</w:t>
      </w:r>
      <w:r>
        <w:t xml:space="preserve"> </w:t>
      </w:r>
      <w:r>
        <w:rPr>
          <w:bCs/>
          <w:b/>
        </w:rPr>
        <w:t xml:space="preserve">Russia Saint Petersburg</w:t>
      </w:r>
      <w:r>
        <w:t xml:space="preserve"> </w:t>
      </w:r>
      <w:r>
        <w:t xml:space="preserve">has seen significant growth in tech sectors, driven by startups and multinational corporations. Companies like</w:t>
      </w:r>
      <w:r>
        <w:t xml:space="preserve"> </w:t>
      </w:r>
      <w:r>
        <w:rPr>
          <w:iCs/>
          <w:i/>
        </w:rPr>
        <w:t xml:space="preserve">JetBrains</w:t>
      </w:r>
      <w:r>
        <w:t xml:space="preserve">, a software development company based in the city, have played a pivotal role in elevating the profile of local</w:t>
      </w:r>
      <w:r>
        <w:t xml:space="preserve"> </w:t>
      </w:r>
      <w:r>
        <w:rPr>
          <w:bCs/>
          <w:b/>
        </w:rPr>
        <w:t xml:space="preserve">Computer Engineers</w:t>
      </w:r>
      <w:r>
        <w:t xml:space="preserve">. According to</w:t>
      </w:r>
      <w:r>
        <w:t xml:space="preserve"> </w:t>
      </w:r>
      <w:r>
        <w:rPr>
          <w:iCs/>
          <w:i/>
        </w:rPr>
        <w:t xml:space="preserve">Karpov (2021)</w:t>
      </w:r>
      <w:r>
        <w:t xml:space="preserve">, Saint Petersburg’s tech workforce is increasingly composed of engineers with expertise in cloud computing and AI, reflecting global demand.</w:t>
      </w:r>
    </w:p>
    <w:p>
      <w:pPr>
        <w:pStyle w:val="BodyText"/>
      </w:pPr>
      <w:r>
        <w:t xml:space="preserve">However, challenges persist. A report by the</w:t>
      </w:r>
      <w:r>
        <w:t xml:space="preserve"> </w:t>
      </w:r>
      <w:r>
        <w:rPr>
          <w:iCs/>
          <w:i/>
        </w:rPr>
        <w:t xml:space="preserve">World Bank (2022)</w:t>
      </w:r>
      <w:r>
        <w:t xml:space="preserve"> </w:t>
      </w:r>
      <w:r>
        <w:t xml:space="preserve">notes that while Saint Petersburg has a high concentration of skilled engineers, brain drain remains a concern due to limited funding for research and development compared to Western counterparts. This underscores the need for policies that retain talent and incentivize innovation.</w:t>
      </w:r>
    </w:p>
    <w:bookmarkEnd w:id="23"/>
    <w:bookmarkStart w:id="24" w:name="Xd0de8ca9a19113d8d81b0ca592630eeb7a54aae"/>
    <w:p>
      <w:pPr>
        <w:pStyle w:val="Heading2"/>
      </w:pPr>
      <w:r>
        <w:t xml:space="preserve">Societal Impact and Ethical Considerations</w:t>
      </w:r>
    </w:p>
    <w:p>
      <w:pPr>
        <w:pStyle w:val="FirstParagraph"/>
      </w:pPr>
      <w:r>
        <w:rPr>
          <w:bCs/>
          <w:b/>
        </w:rPr>
        <w:t xml:space="preserve">Computer Engineer</w:t>
      </w:r>
      <w:r>
        <w:t xml:space="preserve">s in Saint Petersburg are increasingly tasked with addressing ethical challenges in technology, such as data privacy and AI bias. A</w:t>
      </w:r>
      <w:r>
        <w:t xml:space="preserve"> </w:t>
      </w:r>
      <w:r>
        <w:rPr>
          <w:iCs/>
          <w:i/>
        </w:rPr>
        <w:t xml:space="preserve">Literature Review</w:t>
      </w:r>
      <w:r>
        <w:t xml:space="preserve"> </w:t>
      </w:r>
      <w:r>
        <w:t xml:space="preserve">by</w:t>
      </w:r>
      <w:r>
        <w:t xml:space="preserve"> </w:t>
      </w:r>
      <w:r>
        <w:rPr>
          <w:iCs/>
          <w:i/>
        </w:rPr>
        <w:t xml:space="preserve">Kuznetsova (2023)</w:t>
      </w:r>
      <w:r>
        <w:t xml:space="preserve"> </w:t>
      </w:r>
      <w:r>
        <w:t xml:space="preserve">highlights the role of local universities in integrating ethics into engineering curricula, ensuring that graduates are equipped to navigate moral dilemmas in their work.</w:t>
      </w:r>
    </w:p>
    <w:p>
      <w:pPr>
        <w:pStyle w:val="BodyText"/>
      </w:pPr>
      <w:r>
        <w:t xml:space="preserve">The societal impact of technological advancements is also evident in projects like</w:t>
      </w:r>
      <w:r>
        <w:t xml:space="preserve"> </w:t>
      </w:r>
      <w:r>
        <w:rPr>
          <w:iCs/>
          <w:i/>
        </w:rPr>
        <w:t xml:space="preserve">Digital Saint Petersburg</w:t>
      </w:r>
      <w:r>
        <w:t xml:space="preserve">, a smart city initiative that relies on Computer Engineers to develop infrastructure for urban management systems. This reflects the dual role of engineers as both innovators and problem-solvers within their communities.</w:t>
      </w:r>
    </w:p>
    <w:bookmarkEnd w:id="24"/>
    <w:bookmarkStart w:id="25" w:name="challenges-and-opportunities"/>
    <w:p>
      <w:pPr>
        <w:pStyle w:val="Heading2"/>
      </w:pPr>
      <w:r>
        <w:t xml:space="preserve">Challenges and Opportunities</w:t>
      </w:r>
    </w:p>
    <w:p>
      <w:pPr>
        <w:pStyle w:val="FirstParagraph"/>
      </w:pPr>
      <w:r>
        <w:t xml:space="preserve">Despite its strengths, the field of</w:t>
      </w:r>
      <w:r>
        <w:t xml:space="preserve"> </w:t>
      </w:r>
      <w:r>
        <w:rPr>
          <w:bCs/>
          <w:b/>
        </w:rPr>
        <w:t xml:space="preserve">Computer Engineering</w:t>
      </w:r>
      <w:r>
        <w:t xml:space="preserve"> </w:t>
      </w:r>
      <w:r>
        <w:t xml:space="preserve">in Saint Petersburg faces unique challenges. Economic sanctions imposed on Russia have limited access to global semiconductor technologies, forcing engineers to innovate with domestic alternatives. As noted by</w:t>
      </w:r>
      <w:r>
        <w:t xml:space="preserve"> </w:t>
      </w:r>
      <w:r>
        <w:rPr>
          <w:iCs/>
          <w:i/>
        </w:rPr>
        <w:t xml:space="preserve">Ryzhkov (2023)</w:t>
      </w:r>
      <w:r>
        <w:t xml:space="preserve">, this has spurred a wave of indigenous tech development but also created barriers for international collaboration.</w:t>
      </w:r>
    </w:p>
    <w:p>
      <w:pPr>
        <w:pStyle w:val="BodyText"/>
      </w:pPr>
      <w:r>
        <w:t xml:space="preserve">Opportunities lie in partnerships with European institutions and the growing demand for local solutions to cybersecurity threats. The</w:t>
      </w:r>
      <w:r>
        <w:t xml:space="preserve"> </w:t>
      </w:r>
      <w:r>
        <w:rPr>
          <w:bCs/>
          <w:b/>
        </w:rPr>
        <w:t xml:space="preserve">Literature Review</w:t>
      </w:r>
      <w:r>
        <w:t xml:space="preserve"> </w:t>
      </w:r>
      <w:r>
        <w:t xml:space="preserve">emphasizes that Saint Petersburg’s engineers are uniquely positioned to contribute to Russia’s technological sovereignty while maintaining a global outlook through remote collaborations and open-source projects.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of</w:t>
      </w:r>
      <w:r>
        <w:t xml:space="preserve"> </w:t>
      </w:r>
      <w:r>
        <w:rPr>
          <w:bCs/>
          <w:b/>
          <w:iCs/>
          <w:i/>
        </w:rPr>
        <w:t xml:space="preserve">Computer Engineer</w:t>
      </w:r>
      <w:r>
        <w:t xml:space="preserve"> </w:t>
      </w:r>
      <w:r>
        <w:t xml:space="preserve">development in</w:t>
      </w:r>
      <w:r>
        <w:t xml:space="preserve"> </w:t>
      </w:r>
      <w:r>
        <w:rPr>
          <w:bCs/>
          <w:b/>
          <w:iCs/>
          <w:i/>
        </w:rPr>
        <w:t xml:space="preserve">Russia Saint Petersburg</w:t>
      </w:r>
      <w:r>
        <w:t xml:space="preserve"> </w:t>
      </w:r>
      <w:r>
        <w:t xml:space="preserve">reveals a dynamic interplay between historical legacy, current innovation, and future potential. The city’s engineering community has demonstrated resilience in adapting to global and local challenges, positioning itself as a critical node in Russia’s digital ecosystem. For aspiring engineers and policymakers alike, this review underscores the importance of investing in education, fostering interdisciplinary research, and addressing systemic barriers to ensure sustained growth in the field of Computer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Russia Saint Petersburg</dc:title>
  <dc:creator/>
  <dc:language>en</dc:language>
  <cp:keywords/>
  <dcterms:created xsi:type="dcterms:W3CDTF">2026-07-23T20:34:34Z</dcterms:created>
  <dcterms:modified xsi:type="dcterms:W3CDTF">2026-07-23T20:34:34Z</dcterms:modified>
</cp:coreProperties>
</file>

<file path=docProps/custom.xml><?xml version="1.0" encoding="utf-8"?>
<Properties xmlns="http://schemas.openxmlformats.org/officeDocument/2006/custom-properties" xmlns:vt="http://schemas.openxmlformats.org/officeDocument/2006/docPropsVTypes"/>
</file>