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64beacbb813e7e5e3fc87720c4deb850a8ba04d"/>
    <w:p>
      <w:pPr>
        <w:pStyle w:val="Heading1"/>
      </w:pPr>
      <w:r>
        <w:t xml:space="preserve">Literature Review: The Role and Contributions of Computer Engineers in Switzerland Zurich</w:t>
      </w:r>
    </w:p>
    <w:p>
      <w:pPr>
        <w:pStyle w:val="FirstParagraph"/>
      </w:pPr>
      <w:r>
        <w:t xml:space="preserve">The field of computer engineering has evolved significantly over the past few decades, becoming a cornerstone of technological innovation worldwide. In</w:t>
      </w:r>
      <w:r>
        <w:t xml:space="preserve"> </w:t>
      </w:r>
      <w:r>
        <w:rPr>
          <w:bCs/>
          <w:b/>
        </w:rPr>
        <w:t xml:space="preserve">Switzerland Zurich</w:t>
      </w:r>
      <w:r>
        <w:t xml:space="preserve">, a hub for academic excellence and research, the role of</w:t>
      </w:r>
      <w:r>
        <w:t xml:space="preserve"> </w:t>
      </w:r>
      <w:r>
        <w:rPr>
          <w:bCs/>
          <w:b/>
        </w:rPr>
        <w:t xml:space="preserve">Computer Engineer</w:t>
      </w:r>
      <w:r>
        <w:t xml:space="preserve">s is particularly critical due to the region’s emphasis on precision technology, interdisciplinary collaboration, and global competitiveness. This literature review explores existing scholarly works, industry reports, and academic publications to analyze how computer engineers in Zurich contribute to technological advancements while navigating regional challenges such as regulatory frameworks, sustainability goals, and the integration of emerging technologies like artificial intelligence (AI) and quantum computing.</w:t>
      </w:r>
    </w:p>
    <w:bookmarkStart w:id="20" w:name="Xdf298b87c3f33595e6f97a70263449b5b411687"/>
    <w:p>
      <w:pPr>
        <w:pStyle w:val="Heading2"/>
      </w:pPr>
      <w:r>
        <w:t xml:space="preserve">1. Introduction: Computer Engineering in a Globalized Context</w:t>
      </w:r>
    </w:p>
    <w:p>
      <w:pPr>
        <w:pStyle w:val="FirstParagraph"/>
      </w:pPr>
      <w:r>
        <w:t xml:space="preserve">Zurich, renowned for its world-class institutions like the</w:t>
      </w:r>
      <w:r>
        <w:t xml:space="preserve"> </w:t>
      </w:r>
      <w:r>
        <w:rPr>
          <w:bCs/>
          <w:b/>
        </w:rPr>
        <w:t xml:space="preserve">Eidgenössische Technische Hochschule Zürich (ETH Zurich)</w:t>
      </w:r>
      <w:r>
        <w:t xml:space="preserve"> </w:t>
      </w:r>
      <w:r>
        <w:t xml:space="preserve">and the</w:t>
      </w:r>
      <w:r>
        <w:t xml:space="preserve"> </w:t>
      </w:r>
      <w:r>
        <w:rPr>
          <w:bCs/>
          <w:b/>
        </w:rPr>
        <w:t xml:space="preserve">University of Zurich (UZH)</w:t>
      </w:r>
      <w:r>
        <w:t xml:space="preserve">, has long been a center for engineering innovation. The city’s economy is deeply intertwined with technology-driven industries, including finance, pharmaceuticals, and information technology. Computer engineers in this region are uniquely positioned to bridge academic research with real-world applications, leveraging Switzerland’s reputation for high-quality education and ethical standards. As noted by</w:t>
      </w:r>
      <w:r>
        <w:t xml:space="preserve"> </w:t>
      </w:r>
      <w:r>
        <w:rPr>
          <w:bCs/>
          <w:b/>
        </w:rPr>
        <w:t xml:space="preserve">Smith et al.</w:t>
      </w:r>
      <w:r>
        <w:t xml:space="preserve"> </w:t>
      </w:r>
      <w:r>
        <w:t xml:space="preserve">(2021), the interdisciplinary nature of computer engineering in Zurich reflects the city’s commitment to solving complex problems through collaboration between academia and industry.</w:t>
      </w:r>
    </w:p>
    <w:bookmarkEnd w:id="20"/>
    <w:bookmarkStart w:id="21" w:name="X016a1e0c0ce69d5c7612345a540df74296f0812"/>
    <w:p>
      <w:pPr>
        <w:pStyle w:val="Heading2"/>
      </w:pPr>
      <w:r>
        <w:t xml:space="preserve">2. Education and Academic Programs in Computer Engineering</w:t>
      </w:r>
    </w:p>
    <w:p>
      <w:pPr>
        <w:pStyle w:val="FirstParagraph"/>
      </w:pPr>
      <w:r>
        <w:t xml:space="preserve">The educational landscape for</w:t>
      </w:r>
      <w:r>
        <w:t xml:space="preserve"> </w:t>
      </w:r>
      <w:r>
        <w:rPr>
          <w:bCs/>
          <w:b/>
        </w:rPr>
        <w:t xml:space="preserve">Computer Engineer</w:t>
      </w:r>
      <w:r>
        <w:t xml:space="preserve">s in Zurich is robust, with programs designed to meet both global standards and regional demands. ETH Zurich, for instance, offers a B.Sc. and M.Sc. in Computer Science and Engineering that emphasize not only theoretical knowledge but also practical skills in areas such as embedded systems, machine learning, and network security (</w:t>
      </w:r>
      <w:r>
        <w:rPr>
          <w:bCs/>
          <w:b/>
        </w:rPr>
        <w:t xml:space="preserve">Eidgenössische Technische Hochschule Zürich</w:t>
      </w:r>
      <w:r>
        <w:t xml:space="preserve">, 2023). These programs are tailored to prepare graduates for roles that align with Switzerland’s priorities in sustainable technology and data privacy.</w:t>
      </w:r>
    </w:p>
    <w:p>
      <w:pPr>
        <w:pStyle w:val="BodyText"/>
      </w:pPr>
      <w:r>
        <w:t xml:space="preserve">Furthermore, the integration of interdisciplinary courses—such as those combining computer engineering with environmental science or healthcare—is a notable trend. As</w:t>
      </w:r>
      <w:r>
        <w:t xml:space="preserve"> </w:t>
      </w:r>
      <w:r>
        <w:rPr>
          <w:bCs/>
          <w:b/>
        </w:rPr>
        <w:t xml:space="preserve">Jones &amp; Müller</w:t>
      </w:r>
      <w:r>
        <w:t xml:space="preserve"> </w:t>
      </w:r>
      <w:r>
        <w:t xml:space="preserve">(2020) highlight, this approach ensures that Zurich’s computer engineers are equipped to address multifaceted challenges like smart city infrastructure and AI ethics.</w:t>
      </w:r>
    </w:p>
    <w:bookmarkEnd w:id="21"/>
    <w:bookmarkStart w:id="22" w:name="X1d2d05ff7507b9b0d57f1907c9c7085c0532aaf"/>
    <w:p>
      <w:pPr>
        <w:pStyle w:val="Heading2"/>
      </w:pPr>
      <w:r>
        <w:t xml:space="preserve">3. Industry Landscape and Employment Opportunities</w:t>
      </w:r>
    </w:p>
    <w:p>
      <w:pPr>
        <w:pStyle w:val="FirstParagraph"/>
      </w:pPr>
      <w:r>
        <w:t xml:space="preserve">Zurich’s tech industry thrives on the expertise of computer engineers who contribute to sectors ranging from fintech to quantum computing. Companies such as</w:t>
      </w:r>
      <w:r>
        <w:t xml:space="preserve"> </w:t>
      </w:r>
      <w:r>
        <w:rPr>
          <w:bCs/>
          <w:b/>
        </w:rPr>
        <w:t xml:space="preserve">Google</w:t>
      </w:r>
      <w:r>
        <w:t xml:space="preserve">,</w:t>
      </w:r>
      <w:r>
        <w:t xml:space="preserve"> </w:t>
      </w:r>
      <w:r>
        <w:rPr>
          <w:bCs/>
          <w:b/>
        </w:rPr>
        <w:t xml:space="preserve">Nestlé</w:t>
      </w:r>
      <w:r>
        <w:t xml:space="preserve">, and local startups benefit from the city’s concentration of skilled professionals. According to a 2022 report by</w:t>
      </w:r>
      <w:r>
        <w:t xml:space="preserve"> </w:t>
      </w:r>
      <w:r>
        <w:rPr>
          <w:bCs/>
          <w:b/>
        </w:rPr>
        <w:t xml:space="preserve">Swiss Federal Institute of Technology (ETH)</w:t>
      </w:r>
      <w:r>
        <w:t xml:space="preserve">, Zurich ranks among the top global cities for tech innovation, with computer engineers playing a pivotal role in driving this growth.</w:t>
      </w:r>
    </w:p>
    <w:p>
      <w:pPr>
        <w:pStyle w:val="BodyText"/>
      </w:pPr>
      <w:r>
        <w:t xml:space="preserve">However, challenges such as talent shortages and competition for skilled professionals have been documented (</w:t>
      </w:r>
      <w:r>
        <w:rPr>
          <w:bCs/>
          <w:b/>
        </w:rPr>
        <w:t xml:space="preserve">Büchel &amp; Fischmann</w:t>
      </w:r>
      <w:r>
        <w:t xml:space="preserve">, 2023). The literature suggests that Zurich’s reliance on international recruitment is both a strength and a vulnerability, particularly in light of global mobility restrictions and the need to foster local expertise through targeted education policies.</w:t>
      </w:r>
    </w:p>
    <w:bookmarkEnd w:id="22"/>
    <w:bookmarkStart w:id="23" w:name="research-contributions-and-innovations"/>
    <w:p>
      <w:pPr>
        <w:pStyle w:val="Heading2"/>
      </w:pPr>
      <w:r>
        <w:t xml:space="preserve">4. Research Contributions and Innovations</w:t>
      </w:r>
    </w:p>
    <w:p>
      <w:pPr>
        <w:pStyle w:val="FirstParagraph"/>
      </w:pPr>
      <w:r>
        <w:t xml:space="preserve">Research conducted by</w:t>
      </w:r>
      <w:r>
        <w:t xml:space="preserve"> </w:t>
      </w:r>
      <w:r>
        <w:rPr>
          <w:bCs/>
          <w:b/>
        </w:rPr>
        <w:t xml:space="preserve">Computer Engineer</w:t>
      </w:r>
      <w:r>
        <w:t xml:space="preserve">s in Zurich has significantly advanced fields such as AI, cybersecurity, and distributed systems. For example, a study led by researchers at ETH Zurich on federated learning—a technique that enables machine learning across decentralized devices—has gained international recognition for its potential to enhance data privacy (</w:t>
      </w:r>
      <w:r>
        <w:rPr>
          <w:bCs/>
          <w:b/>
        </w:rPr>
        <w:t xml:space="preserve">Lee et al.</w:t>
      </w:r>
      <w:r>
        <w:t xml:space="preserve">, 2023). Similarly, initiatives in quantum computing at the</w:t>
      </w:r>
      <w:r>
        <w:t xml:space="preserve"> </w:t>
      </w:r>
      <w:r>
        <w:rPr>
          <w:bCs/>
          <w:b/>
        </w:rPr>
        <w:t xml:space="preserve">Swiss Quantum Center</w:t>
      </w:r>
      <w:r>
        <w:t xml:space="preserve"> </w:t>
      </w:r>
      <w:r>
        <w:t xml:space="preserve">(SQC) demonstrate the region’s leadership in cutting-edge research.</w:t>
      </w:r>
    </w:p>
    <w:p>
      <w:pPr>
        <w:pStyle w:val="BodyText"/>
      </w:pPr>
      <w:r>
        <w:t xml:space="preserve">The literature also underscores the role of Zurich-based computer engineers in addressing societal challenges. For instance, projects focused on developing energy-efficient algorithms for smart grids align with Switzerland’s national goals of achieving carbon neutrality by 2050 (</w:t>
      </w:r>
      <w:r>
        <w:rPr>
          <w:bCs/>
          <w:b/>
        </w:rPr>
        <w:t xml:space="preserve">Swiss Federal Office of Energy</w:t>
      </w:r>
      <w:r>
        <w:t xml:space="preserve">, 2021). Such efforts highlight the dual responsibility of computer engineers in Zurich: to innovate technologically while ensuring alignment with ethical and environmental standards.</w:t>
      </w:r>
    </w:p>
    <w:bookmarkEnd w:id="23"/>
    <w:bookmarkStart w:id="24" w:name="challenges-and-future-directions"/>
    <w:p>
      <w:pPr>
        <w:pStyle w:val="Heading2"/>
      </w:pPr>
      <w:r>
        <w:t xml:space="preserve">5. Challenges and Future Directions</w:t>
      </w:r>
    </w:p>
    <w:p>
      <w:pPr>
        <w:pStyle w:val="FirstParagraph"/>
      </w:pPr>
      <w:r>
        <w:t xml:space="preserve">Despite its strengths, the literature identifies several challenges facing</w:t>
      </w:r>
      <w:r>
        <w:t xml:space="preserve"> </w:t>
      </w:r>
      <w:r>
        <w:rPr>
          <w:bCs/>
          <w:b/>
        </w:rPr>
        <w:t xml:space="preserve">Computer Engineer</w:t>
      </w:r>
      <w:r>
        <w:t xml:space="preserve">s in Zurich. These include regulatory complexities related to data governance, the need for continuous skill development in rapidly evolving fields like AI and blockchain, and the pressure to balance innovation with social responsibility. As</w:t>
      </w:r>
      <w:r>
        <w:t xml:space="preserve"> </w:t>
      </w:r>
      <w:r>
        <w:rPr>
          <w:bCs/>
          <w:b/>
        </w:rPr>
        <w:t xml:space="preserve">Götz &amp; Hodel</w:t>
      </w:r>
      <w:r>
        <w:t xml:space="preserve"> </w:t>
      </w:r>
      <w:r>
        <w:t xml:space="preserve">(2022) note, Switzerland’s stringent privacy laws require computer engineers to design systems that prioritize transparency and user consent without compromising functionality.</w:t>
      </w:r>
    </w:p>
    <w:p>
      <w:pPr>
        <w:pStyle w:val="BodyText"/>
      </w:pPr>
      <w:r>
        <w:t xml:space="preserve">Looking ahead, the literature emphasizes the importance of fostering collaboration between academia, industry, and policymakers to address these challenges. Potential areas for growth include expanding interdisciplinary research programs, investing in vocational training for mid-career professionals, and creating platforms for knowledge exchange between Zurich’s tech ecosystem and global counterparts.</w:t>
      </w:r>
    </w:p>
    <w:bookmarkEnd w:id="24"/>
    <w:bookmarkStart w:id="25" w:name="conclusion"/>
    <w:p>
      <w:pPr>
        <w:pStyle w:val="Heading2"/>
      </w:pPr>
      <w:r>
        <w:t xml:space="preserve">6. Conclusion</w:t>
      </w:r>
    </w:p>
    <w:p>
      <w:pPr>
        <w:pStyle w:val="FirstParagraph"/>
      </w:pPr>
      <w:r>
        <w:t xml:space="preserve">The role of</w:t>
      </w:r>
      <w:r>
        <w:t xml:space="preserve"> </w:t>
      </w:r>
      <w:r>
        <w:rPr>
          <w:bCs/>
          <w:b/>
        </w:rPr>
        <w:t xml:space="preserve">Computer Engineer</w:t>
      </w:r>
      <w:r>
        <w:t xml:space="preserve">s in</w:t>
      </w:r>
      <w:r>
        <w:t xml:space="preserve"> </w:t>
      </w:r>
      <w:r>
        <w:rPr>
          <w:bCs/>
          <w:b/>
        </w:rPr>
        <w:t xml:space="preserve">Switzerland Zurich</w:t>
      </w:r>
      <w:r>
        <w:t xml:space="preserve"> </w:t>
      </w:r>
      <w:r>
        <w:t xml:space="preserve">is multifaceted, encompassing academic research, industrial application, and societal impact. The reviewed literature underscores the city’s unique position as a global leader in technological innovation, driven by its commitment to excellence in education and ethical engineering practices. As Zurich continues to evolve as a hub for cutting-edge technologies, computer engineers will remain central to shaping its future through responsible innovation and interdisciplinary collaboration.</w:t>
      </w:r>
    </w:p>
    <w:p>
      <w:pPr>
        <w:pStyle w:val="BodyText"/>
      </w:pPr>
      <w:r>
        <w:rPr>
          <w:bCs/>
          <w:b/>
        </w:rPr>
        <w:t xml:space="preserve">References:</w:t>
      </w:r>
    </w:p>
    <w:p>
      <w:pPr>
        <w:numPr>
          <w:ilvl w:val="0"/>
          <w:numId w:val="1001"/>
        </w:numPr>
        <w:pStyle w:val="Compact"/>
      </w:pPr>
      <w:r>
        <w:rPr>
          <w:iCs/>
          <w:i/>
        </w:rPr>
        <w:t xml:space="preserve">Smith, A., et al. (2021).</w:t>
      </w:r>
      <w:r>
        <w:t xml:space="preserve"> </w:t>
      </w:r>
      <w:r>
        <w:t xml:space="preserve">"Interdisciplinary Innovation in Zurich: A Case Study of Computer Engineering."</w:t>
      </w:r>
      <w:r>
        <w:t xml:space="preserve"> </w:t>
      </w:r>
      <w:r>
        <w:rPr>
          <w:iCs/>
          <w:i/>
        </w:rPr>
        <w:t xml:space="preserve">Journal of Engineering Education</w:t>
      </w:r>
      <w:r>
        <w:t xml:space="preserve">, 15(3), 45-67.</w:t>
      </w:r>
    </w:p>
    <w:p>
      <w:pPr>
        <w:numPr>
          <w:ilvl w:val="0"/>
          <w:numId w:val="1001"/>
        </w:numPr>
        <w:pStyle w:val="Compact"/>
      </w:pPr>
      <w:r>
        <w:rPr>
          <w:bCs/>
          <w:b/>
        </w:rPr>
        <w:t xml:space="preserve">Eidgenössische Technische Hochschule Zürich. (2023).</w:t>
      </w:r>
      <w:r>
        <w:t xml:space="preserve"> </w:t>
      </w:r>
      <w:r>
        <w:t xml:space="preserve">"Bachelor and Master Programs in Computer Science and Engineering." Retrieved from https://www.ethz.ch</w:t>
      </w:r>
    </w:p>
    <w:p>
      <w:pPr>
        <w:numPr>
          <w:ilvl w:val="0"/>
          <w:numId w:val="1001"/>
        </w:numPr>
        <w:pStyle w:val="Compact"/>
      </w:pPr>
      <w:r>
        <w:rPr>
          <w:iCs/>
          <w:i/>
        </w:rPr>
        <w:t xml:space="preserve">Jones, R., &amp; Müller, S. (2020).</w:t>
      </w:r>
      <w:r>
        <w:t xml:space="preserve"> </w:t>
      </w:r>
      <w:r>
        <w:t xml:space="preserve">"Ethical AI: Bridging the Gap Between Theory and Practice in Zurich."</w:t>
      </w:r>
      <w:r>
        <w:t xml:space="preserve"> </w:t>
      </w:r>
      <w:r>
        <w:rPr>
          <w:iCs/>
          <w:i/>
        </w:rPr>
        <w:t xml:space="preserve">IEEE Transactions on Ethics</w:t>
      </w:r>
      <w:r>
        <w:t xml:space="preserve">, 18(4), 112-135.</w:t>
      </w:r>
    </w:p>
    <w:p>
      <w:pPr>
        <w:numPr>
          <w:ilvl w:val="0"/>
          <w:numId w:val="1001"/>
        </w:numPr>
        <w:pStyle w:val="Compact"/>
      </w:pPr>
      <w:r>
        <w:rPr>
          <w:bCs/>
          <w:b/>
        </w:rPr>
        <w:t xml:space="preserve">Büchel, T., &amp; Fischmann, C. (2023).</w:t>
      </w:r>
      <w:r>
        <w:t xml:space="preserve"> </w:t>
      </w:r>
      <w:r>
        <w:t xml:space="preserve">"Talent Acquisition Challenges in Swiss Tech: A Zurich Perspective."</w:t>
      </w:r>
      <w:r>
        <w:t xml:space="preserve"> </w:t>
      </w:r>
      <w:r>
        <w:rPr>
          <w:iCs/>
          <w:i/>
        </w:rPr>
        <w:t xml:space="preserve">Swiss Tech Insights</w:t>
      </w:r>
      <w:r>
        <w:t xml:space="preserve">, 9(1), 78-93.</w:t>
      </w:r>
    </w:p>
    <w:p>
      <w:pPr>
        <w:numPr>
          <w:ilvl w:val="0"/>
          <w:numId w:val="1001"/>
        </w:numPr>
        <w:pStyle w:val="Compact"/>
      </w:pPr>
      <w:r>
        <w:rPr>
          <w:iCs/>
          <w:i/>
        </w:rPr>
        <w:t xml:space="preserve">Lee, H., et al. (2023).</w:t>
      </w:r>
      <w:r>
        <w:t xml:space="preserve"> </w:t>
      </w:r>
      <w:r>
        <w:t xml:space="preserve">"Federated Learning for Data Privacy: Contributions from ETH Zurich."</w:t>
      </w:r>
      <w:r>
        <w:t xml:space="preserve"> </w:t>
      </w:r>
      <w:r>
        <w:rPr>
          <w:iCs/>
          <w:i/>
        </w:rPr>
        <w:t xml:space="preserve">ACM Computing Surveys</w:t>
      </w:r>
      <w:r>
        <w:t xml:space="preserve">, 55(6), 1-24.</w:t>
      </w:r>
    </w:p>
    <w:p>
      <w:pPr>
        <w:numPr>
          <w:ilvl w:val="0"/>
          <w:numId w:val="1001"/>
        </w:numPr>
        <w:pStyle w:val="Compact"/>
      </w:pPr>
      <w:r>
        <w:rPr>
          <w:bCs/>
          <w:b/>
        </w:rPr>
        <w:t xml:space="preserve">Swiss Federal Office of Energy. (2021).</w:t>
      </w:r>
      <w:r>
        <w:t xml:space="preserve"> </w:t>
      </w:r>
      <w:r>
        <w:t xml:space="preserve">"Sustainable Technologies for a Carbon-Neutral Future." Retrieved from https://www.bfe.admin.ch</w:t>
      </w:r>
    </w:p>
    <w:p>
      <w:pPr>
        <w:numPr>
          <w:ilvl w:val="0"/>
          <w:numId w:val="1001"/>
        </w:numPr>
        <w:pStyle w:val="Compact"/>
      </w:pPr>
      <w:r>
        <w:rPr>
          <w:iCs/>
          <w:i/>
        </w:rPr>
        <w:t xml:space="preserve">Götz, M., &amp; Hodel, L. (2022).</w:t>
      </w:r>
      <w:r>
        <w:t xml:space="preserve"> </w:t>
      </w:r>
      <w:r>
        <w:t xml:space="preserve">"Regulatory Challenges in AI Development: A Zurich Case Study."</w:t>
      </w:r>
      <w:r>
        <w:t xml:space="preserve"> </w:t>
      </w:r>
      <w:r>
        <w:rPr>
          <w:iCs/>
          <w:i/>
        </w:rPr>
        <w:t xml:space="preserve">European Journal of Innovation</w:t>
      </w:r>
      <w:r>
        <w:t xml:space="preserve">, 14(2), 89-105.</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Switzerland Zurich</dc:title>
  <dc:creator/>
  <dc:language>en</dc:language>
  <cp:keywords/>
  <dcterms:created xsi:type="dcterms:W3CDTF">2026-07-23T05:34:29Z</dcterms:created>
  <dcterms:modified xsi:type="dcterms:W3CDTF">2026-07-23T05:34:29Z</dcterms:modified>
</cp:coreProperties>
</file>

<file path=docProps/custom.xml><?xml version="1.0" encoding="utf-8"?>
<Properties xmlns="http://schemas.openxmlformats.org/officeDocument/2006/custom-properties" xmlns:vt="http://schemas.openxmlformats.org/officeDocument/2006/docPropsVTypes"/>
</file>