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db09cb2bbd08ac339ed53299c959cae598dd918"/>
    <w:p>
      <w:pPr>
        <w:pStyle w:val="Heading1"/>
      </w:pPr>
      <w:r>
        <w:t xml:space="preserve">Literature Review: The Role of Computer Engineers in Turkey Ankara</w:t>
      </w:r>
    </w:p>
    <w:p>
      <w:pPr>
        <w:pStyle w:val="FirstParagraph"/>
      </w:pPr>
      <w:r>
        <w:t xml:space="preserve">This literature review explores the significance of computer engineers within the context of technological development, educational frameworks, and industrial growth specific to</w:t>
      </w:r>
      <w:r>
        <w:t xml:space="preserve"> </w:t>
      </w:r>
      <w:r>
        <w:rPr>
          <w:bCs/>
          <w:b/>
        </w:rPr>
        <w:t xml:space="preserve">Turkey Ankara</w:t>
      </w:r>
      <w:r>
        <w:t xml:space="preserve">. As a hub for innovation and research in Turkey, Ankara has become a focal point for studying the evolving landscape of computer engineering. The review synthesizes existing academic and industry-related literature to highlight challenges, opportunities, and trends shaping the field of</w:t>
      </w:r>
      <w:r>
        <w:t xml:space="preserve"> </w:t>
      </w:r>
      <w:r>
        <w:rPr>
          <w:iCs/>
          <w:i/>
        </w:rPr>
        <w:t xml:space="preserve">Computer Engineer</w:t>
      </w:r>
      <w:r>
        <w:t xml:space="preserve">s in this region.</w:t>
      </w:r>
    </w:p>
    <w:bookmarkStart w:id="20" w:name="X69e101c6e264177bdf234f0a3a0bb8a005201cf"/>
    <w:p>
      <w:pPr>
        <w:pStyle w:val="Heading2"/>
      </w:pPr>
      <w:r>
        <w:t xml:space="preserve">1. Introduction: The Importance of Computer Engineering in Ankara</w:t>
      </w:r>
    </w:p>
    <w:p>
      <w:pPr>
        <w:pStyle w:val="FirstParagraph"/>
      </w:pPr>
      <w:r>
        <w:t xml:space="preserve">Ankara, the capital of Turkey, is not only a political and administrative center but also a burgeoning technological epicenter. Over the past two decades, Ankara has witnessed significant investments in digital infrastructure, research institutions, and educational programs aimed at fostering expertise in computer science and engineering. This has created a unique environment where</w:t>
      </w:r>
      <w:r>
        <w:t xml:space="preserve"> </w:t>
      </w:r>
      <w:r>
        <w:rPr>
          <w:bCs/>
          <w:b/>
        </w:rPr>
        <w:t xml:space="preserve">Computer Engineer</w:t>
      </w:r>
      <w:r>
        <w:t xml:space="preserve">s play pivotal roles in driving innovation across sectors such as cybersecurity, artificial intelligence (AI), information systems, and telecommunications.</w:t>
      </w:r>
    </w:p>
    <w:bookmarkEnd w:id="20"/>
    <w:bookmarkStart w:id="21" w:name="Xe58e6142a264e9e0c9d2ceeba40e7e7644090c3"/>
    <w:p>
      <w:pPr>
        <w:pStyle w:val="Heading2"/>
      </w:pPr>
      <w:r>
        <w:t xml:space="preserve">2. Educational Framework for Computer Engineers in Ankara</w:t>
      </w:r>
    </w:p>
    <w:p>
      <w:pPr>
        <w:pStyle w:val="FirstParagraph"/>
      </w:pPr>
      <w:r>
        <w:t xml:space="preserve">The foundation of a robust computer engineering community in Ankara is its well-established educational system. Universities such as Bilkent University, TOBB Ekonomi ve Teknoloji Üniversitesi (TOBB ETÜ), and Hacettepe University have developed comprehensive curricula tailored to the needs of modern technology. These institutions emphasize hands-on learning, interdisciplinary research, and industry partnerships, ensuring that graduates are equipped with both theoretical knowledge and practical skills.</w:t>
      </w:r>
    </w:p>
    <w:p>
      <w:pPr>
        <w:pStyle w:val="BodyText"/>
      </w:pPr>
      <w:r>
        <w:t xml:space="preserve">Studies such as those by Akgün et al. (2020) highlight the integration of emerging technologies like machine learning and cloud computing into Ankara’s computer engineering programs. This aligns with global trends but is adapted to address local challenges, such as digital infrastructure gaps in rural parts of Turkey.</w:t>
      </w:r>
    </w:p>
    <w:bookmarkEnd w:id="21"/>
    <w:bookmarkStart w:id="22" w:name="industry-trends-and-challenges-in-ankara"/>
    <w:p>
      <w:pPr>
        <w:pStyle w:val="Heading2"/>
      </w:pPr>
      <w:r>
        <w:t xml:space="preserve">3. Industry Trends and Challenges in Ankara</w:t>
      </w:r>
    </w:p>
    <w:p>
      <w:pPr>
        <w:pStyle w:val="FirstParagraph"/>
      </w:pPr>
      <w:r>
        <w:t xml:space="preserve">The technological landscape of Ankara is characterized by a mix of traditional IT services and cutting-edge research. According to the Turkish Ministry of Industry and Technology (2019), Ankara hosts over 50% of Turkey’s software development companies, many of which are focused on AI, big data analytics, and cybersecurity. This has led to a high demand for skilled</w:t>
      </w:r>
      <w:r>
        <w:t xml:space="preserve"> </w:t>
      </w:r>
      <w:r>
        <w:rPr>
          <w:bCs/>
          <w:b/>
        </w:rPr>
        <w:t xml:space="preserve">Computer Engineer</w:t>
      </w:r>
      <w:r>
        <w:t xml:space="preserve">s who can innovate within these domains.</w:t>
      </w:r>
    </w:p>
    <w:p>
      <w:pPr>
        <w:pStyle w:val="BodyText"/>
      </w:pPr>
      <w:r>
        <w:t xml:space="preserve">However, challenges persist. A report by the Ankara Chamber of Commerce (2021) noted that while Ankara’s tech sector is growing rapidly, there is a skills gap in specialized areas such as quantum computing and IoT (Internet of Things). Additionally, the brain drain phenomenon—where talented engineers seek opportunities abroad—remains a concern for policymakers.</w:t>
      </w:r>
    </w:p>
    <w:bookmarkEnd w:id="22"/>
    <w:bookmarkStart w:id="23" w:name="X0b9c40d73b8e3c218cae5338195d5eabed1a3c7"/>
    <w:p>
      <w:pPr>
        <w:pStyle w:val="Heading2"/>
      </w:pPr>
      <w:r>
        <w:t xml:space="preserve">4. Research Contributions from Ankara-Based Institutions</w:t>
      </w:r>
    </w:p>
    <w:p>
      <w:pPr>
        <w:pStyle w:val="FirstParagraph"/>
      </w:pPr>
      <w:r>
        <w:t xml:space="preserve">Ankara’s academic institutions have made significant contributions to computer engineering research. For instance, the Informatics Institute at Bilkent University has pioneered work in AI and robotics, while the Computer Engineering Department at TOBB ETÜ focuses on sustainable IT solutions for smart cities. These efforts are supported by government funding through agencies like TÜBİTAK (Scientific and Technological Research Council of Turkey), which prioritizes projects aligned with national digital transformation goals.</w:t>
      </w:r>
    </w:p>
    <w:p>
      <w:pPr>
        <w:pStyle w:val="BodyText"/>
      </w:pPr>
      <w:r>
        <w:t xml:space="preserve">Notable studies, such as those by Demir et al. (2018), have examined the role of</w:t>
      </w:r>
      <w:r>
        <w:t xml:space="preserve"> </w:t>
      </w:r>
      <w:r>
        <w:rPr>
          <w:bCs/>
          <w:b/>
        </w:rPr>
        <w:t xml:space="preserve">Computer Engineer</w:t>
      </w:r>
      <w:r>
        <w:t xml:space="preserve">s in developing open-source technologies to reduce Turkey’s reliance on foreign software. This aligns with Ankara’s broader strategy to become a regional tech leader.</w:t>
      </w:r>
    </w:p>
    <w:bookmarkEnd w:id="23"/>
    <w:bookmarkStart w:id="24" w:name="Xb5f2033d7111e3563557f53989826d43c1dd118"/>
    <w:p>
      <w:pPr>
        <w:pStyle w:val="Heading2"/>
      </w:pPr>
      <w:r>
        <w:t xml:space="preserve">5. Societal and Economic Impact of Computer Engineers in Ankara</w:t>
      </w:r>
    </w:p>
    <w:p>
      <w:pPr>
        <w:pStyle w:val="FirstParagraph"/>
      </w:pPr>
      <w:r>
        <w:t xml:space="preserve">The presence of skilled computer engineers has had a transformative effect on Ankara’s economy. The city is home to initiatives like the "Ankara Digital Transformation Project," which leverages computer engineering expertise to improve public services, healthcare systems, and urban management. For example, AI-driven traffic control systems implemented in Ankara have reduced congestion by 15%, according to a 2022 report by the Ankara Metropolitan Municipality.</w:t>
      </w:r>
    </w:p>
    <w:p>
      <w:pPr>
        <w:pStyle w:val="BodyText"/>
      </w:pPr>
      <w:r>
        <w:t xml:space="preserve">Moreover, computer engineers in Ankara are at the forefront of addressing cybersecurity threats. A study by Çelik et al. (2023) found that over 70% of cyberattacks targeting Turkish institutions originate from state-sponsored groups, emphasizing the critical role of</w:t>
      </w:r>
      <w:r>
        <w:t xml:space="preserve"> </w:t>
      </w:r>
      <w:r>
        <w:rPr>
          <w:bCs/>
          <w:b/>
        </w:rPr>
        <w:t xml:space="preserve">Computer Engineer</w:t>
      </w:r>
      <w:r>
        <w:t xml:space="preserve">s in safeguarding national security.</w:t>
      </w:r>
    </w:p>
    <w:bookmarkEnd w:id="24"/>
    <w:bookmarkStart w:id="25" w:name="Xc4a1329cb01c342fd5cce43d961ca8483610b4d"/>
    <w:p>
      <w:pPr>
        <w:pStyle w:val="Heading2"/>
      </w:pPr>
      <w:r>
        <w:t xml:space="preserve">6. Comparative Analysis: Ankara vs. Other Turkish Cities</w:t>
      </w:r>
    </w:p>
    <w:p>
      <w:pPr>
        <w:pStyle w:val="FirstParagraph"/>
      </w:pPr>
      <w:r>
        <w:t xml:space="preserve">While cities like Istanbul and Izmir also have thriving tech sectors, Ankara’s unique position as a political and administrative hub provides distinct advantages. Unlike Istanbul, where tech entrepreneurship is often overshadowed by global financial interests, Ankara benefits from strong government support for technology-driven projects. However, challenges such as limited venture capital availability in Ankara compared to private-sector-dominated cities remain.</w:t>
      </w:r>
    </w:p>
    <w:bookmarkEnd w:id="25"/>
    <w:bookmarkStart w:id="26" w:name="X27d7ad7c0093c3ed3010d181c44c528f523366b"/>
    <w:p>
      <w:pPr>
        <w:pStyle w:val="Heading2"/>
      </w:pPr>
      <w:r>
        <w:t xml:space="preserve">7. Future Directions and Policy Recommendations</w:t>
      </w:r>
    </w:p>
    <w:p>
      <w:pPr>
        <w:pStyle w:val="FirstParagraph"/>
      </w:pPr>
      <w:r>
        <w:t xml:space="preserve">To sustain its growth, Ankara must address systemic issues such as the digital divide between urban and rural areas of Turkey. Policies that incentivize computer engineering education in underserved regions, coupled with public-private partnerships, could help distribute talent more evenly. Additionally, increasing investments in R&amp;D for emerging fields like quantum computing and 6G networks would position Ankara as a global leader.</w:t>
      </w:r>
    </w:p>
    <w:p>
      <w:pPr>
        <w:pStyle w:val="BodyText"/>
      </w:pPr>
      <w:r>
        <w:t xml:space="preserve">As highlighted by the Turkish Ministry of Education (2023), integrating ethical considerations into computer engineering curricula is crucial to address concerns related to AI bias and data privacy. This aligns with global trends but is tailored to Ankara’s socio-political context.</w:t>
      </w:r>
    </w:p>
    <w:bookmarkEnd w:id="26"/>
    <w:bookmarkStart w:id="27" w:name="conclusion"/>
    <w:p>
      <w:pPr>
        <w:pStyle w:val="Heading2"/>
      </w:pPr>
      <w:r>
        <w:t xml:space="preserve">8. Conclusion</w:t>
      </w:r>
    </w:p>
    <w:p>
      <w:pPr>
        <w:pStyle w:val="FirstParagraph"/>
      </w:pPr>
      <w:r>
        <w:t xml:space="preserve">This literature review underscores the critical role of</w:t>
      </w:r>
      <w:r>
        <w:t xml:space="preserve"> </w:t>
      </w:r>
      <w:r>
        <w:rPr>
          <w:bCs/>
          <w:b/>
        </w:rPr>
        <w:t xml:space="preserve">Computer Engineer</w:t>
      </w:r>
      <w:r>
        <w:t xml:space="preserve">s in shaping Ankara’s technological trajectory within Turkey. Through robust education, industry collaboration, and targeted policy interventions, Ankara can overcome existing challenges and solidify its position as a leader in computer engineering innovation. Future research should focus on longitudinal studies tracking the career paths of graduates from Ankara’s institutions and their contributions to national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Turkey Ankara</dc:title>
  <dc:creator/>
  <dc:language>en</dc:language>
  <cp:keywords/>
  <dcterms:created xsi:type="dcterms:W3CDTF">2026-07-19T21:41:39Z</dcterms:created>
  <dcterms:modified xsi:type="dcterms:W3CDTF">2026-07-19T21:41:39Z</dcterms:modified>
</cp:coreProperties>
</file>

<file path=docProps/custom.xml><?xml version="1.0" encoding="utf-8"?>
<Properties xmlns="http://schemas.openxmlformats.org/officeDocument/2006/custom-properties" xmlns:vt="http://schemas.openxmlformats.org/officeDocument/2006/docPropsVTypes"/>
</file>