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1" w:name="Xb8e3de317b82f55f30036652e26c80099815a8f"/>
    <w:p>
      <w:pPr>
        <w:pStyle w:val="Heading1"/>
      </w:pPr>
      <w:r>
        <w:t xml:space="preserve">Literature Review on the Role of a Computer Engineer in United States Miami</w:t>
      </w:r>
    </w:p>
    <w:bookmarkStart w:id="20" w:name="introduction"/>
    <w:p>
      <w:pPr>
        <w:pStyle w:val="Heading2"/>
      </w:pPr>
      <w:r>
        <w:t xml:space="preserve">Introduction</w:t>
      </w:r>
    </w:p>
    <w:p>
      <w:pPr>
        <w:pStyle w:val="FirstParagraph"/>
      </w:pPr>
      <w:r>
        <w:t xml:space="preserve">The field of Computer Engineering has evolved significantly over the past few decades, driven by rapid technological advancements and global demand for innovation. In the context of the United States Miami, a dynamic metropolis known for its cultural diversity and economic vitality, Computer Engineers play a pivotal role in shaping industries ranging from healthcare to finance and beyond. This literature review explores existing scholarly works, industry reports, and case studies that highlight the significance of Computer Engineers in Miami’s technological landscape. It also examines challenges unique to the region and opportunities for growth within this profession.</w:t>
      </w:r>
    </w:p>
    <w:bookmarkEnd w:id="20"/>
    <w:bookmarkStart w:id="21" w:name="X9185b66ab6c044abe1c0ac5aadf7e1c811c70b9"/>
    <w:p>
      <w:pPr>
        <w:pStyle w:val="Heading2"/>
      </w:pPr>
      <w:r>
        <w:t xml:space="preserve">Historical Context of Computer Engineering in the United States</w:t>
      </w:r>
    </w:p>
    <w:p>
      <w:pPr>
        <w:pStyle w:val="FirstParagraph"/>
      </w:pPr>
      <w:r>
        <w:t xml:space="preserve">The roots of Computer Engineering trace back to the mid-20th century, with pioneers like John von Neumann and Grace Hopper laying foundational theories. In the United States, institutions such as MIT and Stanford University became hubs for innovation. However, Miami’s emergence as a tech-driven city is relatively recent. Historically overshadowed by Silicon Valley or Boston in tech development, Miami has gradually positioned itself as a regional leader in emerging technologies like AI (Artificial Intelligence), cybersecurity, and IoT (Internet of Things). This transformation is documented in works such as</w:t>
      </w:r>
      <w:r>
        <w:t xml:space="preserve"> </w:t>
      </w:r>
      <w:r>
        <w:rPr>
          <w:iCs/>
          <w:i/>
        </w:rPr>
        <w:t xml:space="preserve">“Miami’s Digital Transformation: A Case Study”</w:t>
      </w:r>
      <w:r>
        <w:t xml:space="preserve"> </w:t>
      </w:r>
      <w:r>
        <w:t xml:space="preserve">(Smith &amp; Torres, 2021), which outlines how local universities and startups have collaborated to foster a tech ecosystem.</w:t>
      </w:r>
    </w:p>
    <w:bookmarkEnd w:id="21"/>
    <w:bookmarkStart w:id="23" w:name="Xd452946a49fcca956c44583e7782095cc1337b7"/>
    <w:p>
      <w:pPr>
        <w:pStyle w:val="Heading2"/>
      </w:pPr>
      <w:r>
        <w:t xml:space="preserve">Current Trends in Computer Engineering in United States Miami</w:t>
      </w:r>
    </w:p>
    <w:p>
      <w:pPr>
        <w:pStyle w:val="FirstParagraph"/>
      </w:pPr>
      <w:r>
        <w:t xml:space="preserve">Miami’s unique geographic and economic positioning has catalyzed specific trends in Computer Engineering. For instance, the city’s proximity to Latin America has spurred demand for multilingual software solutions and cross-border IT infrastructure. A report by the</w:t>
      </w:r>
      <w:r>
        <w:t xml:space="preserve"> </w:t>
      </w:r>
      <w:hyperlink r:id="rId22">
        <w:r>
          <w:rPr>
            <w:rStyle w:val="Hyperlink"/>
          </w:rPr>
          <w:t xml:space="preserve">Miami Tech Council</w:t>
        </w:r>
      </w:hyperlink>
      <w:r>
        <w:t xml:space="preserve"> </w:t>
      </w:r>
      <w:r>
        <w:t xml:space="preserve">(2023) highlights that 40% of local tech firms now specialize in international data integration, requiring Computer Engineers with expertise in cloud computing and cybersecurity. Additionally, Miami’s healthcare sector—home to institutions like Jackson Memorial Hospital—has driven advancements in medical informatics, as noted by Dr. Laura Mendez (2022) in her research on</w:t>
      </w:r>
      <w:r>
        <w:t xml:space="preserve"> </w:t>
      </w:r>
      <w:r>
        <w:rPr>
          <w:iCs/>
          <w:i/>
        </w:rPr>
        <w:t xml:space="preserve">“Health IT Innovations in South Florida.”</w:t>
      </w:r>
    </w:p>
    <w:bookmarkEnd w:id="23"/>
    <w:bookmarkStart w:id="24" w:name="X5983a46cbd2be32e0b20a674258f4893d757c94"/>
    <w:p>
      <w:pPr>
        <w:pStyle w:val="Heading2"/>
      </w:pPr>
      <w:r>
        <w:t xml:space="preserve">Challenges Faced by Computer Engineers in United States Miami</w:t>
      </w:r>
    </w:p>
    <w:p>
      <w:pPr>
        <w:pStyle w:val="FirstParagraph"/>
      </w:pPr>
      <w:r>
        <w:t xml:space="preserve">While opportunities abound, Computer Engineers in Miami face distinct challenges. One critical issue is the shortage of skilled professionals, exacerbated by competition from global tech hubs. A 2023 study by Florida International University (FIU) revealed that 65% of local employers struggle to fill roles requiring expertise in AI and machine learning. Additionally, infrastructure limitations—such as inconsistent broadband access in certain neighborhoods—pose barriers to innovation. Climate-related concerns, including hurricane disruptions to data centers, are also documented in</w:t>
      </w:r>
      <w:r>
        <w:t xml:space="preserve"> </w:t>
      </w:r>
      <w:r>
        <w:rPr>
          <w:iCs/>
          <w:i/>
        </w:rPr>
        <w:t xml:space="preserve">“Resilient Computing: A Miami Perspective”</w:t>
      </w:r>
      <w:r>
        <w:t xml:space="preserve"> </w:t>
      </w:r>
      <w:r>
        <w:t xml:space="preserve">(Garcia &amp; Lee, 2021).</w:t>
      </w:r>
    </w:p>
    <w:bookmarkEnd w:id="24"/>
    <w:bookmarkStart w:id="25" w:name="Xd392ac24d218d803599a9e5969861f9522961d4"/>
    <w:p>
      <w:pPr>
        <w:pStyle w:val="Heading2"/>
      </w:pPr>
      <w:r>
        <w:t xml:space="preserve">Educational and Professional Development in Miami</w:t>
      </w:r>
    </w:p>
    <w:p>
      <w:pPr>
        <w:pStyle w:val="FirstParagraph"/>
      </w:pPr>
      <w:r>
        <w:t xml:space="preserve">To address these challenges, educational institutions in Miami have expanded their Computer Engineering programs. The University of Miami’s School of Engineering, for example, offers specialized tracks in AI ethics and cybersecurity. Similarly, FIU’s College of Engineering has partnered with local companies to provide internships and co-op programs that align with industry needs. These initiatives are critiqued by some scholars (e.g.,</w:t>
      </w:r>
      <w:r>
        <w:t xml:space="preserve"> </w:t>
      </w:r>
      <w:r>
        <w:rPr>
          <w:iCs/>
          <w:i/>
        </w:rPr>
        <w:t xml:space="preserve">“Bridging the Gap: Academic-Industry Collaboration in Miami”</w:t>
      </w:r>
      <w:r>
        <w:t xml:space="preserve">, Patel &amp; Rivera, 2020), who argue that curricula must evolve faster to match the pace of technological change.</w:t>
      </w:r>
    </w:p>
    <w:bookmarkEnd w:id="25"/>
    <w:bookmarkStart w:id="27" w:name="X55126e43388591bdda4c6cae776b8bb7b60c7f1"/>
    <w:p>
      <w:pPr>
        <w:pStyle w:val="Heading2"/>
      </w:pPr>
      <w:r>
        <w:t xml:space="preserve">Economic Impact of Computer Engineers in United States Miami</w:t>
      </w:r>
    </w:p>
    <w:p>
      <w:pPr>
        <w:pStyle w:val="FirstParagraph"/>
      </w:pPr>
      <w:r>
        <w:t xml:space="preserve">The economic contribution of Computer Engineers to Miami cannot be overstated. According to a 2023 report by the Greater Miami Chamber of Commerce, the tech sector contributes over $15 billion annually to the local economy, with Computer Engineering at its core. Startups like</w:t>
      </w:r>
      <w:r>
        <w:t xml:space="preserve"> </w:t>
      </w:r>
      <w:r>
        <w:rPr>
          <w:iCs/>
          <w:i/>
        </w:rPr>
        <w:t xml:space="preserve">NeuraTech Solutions</w:t>
      </w:r>
      <w:r>
        <w:t xml:space="preserve"> </w:t>
      </w:r>
      <w:r>
        <w:t xml:space="preserve">and</w:t>
      </w:r>
      <w:r>
        <w:t xml:space="preserve"> </w:t>
      </w:r>
      <w:r>
        <w:rPr>
          <w:iCs/>
          <w:i/>
        </w:rPr>
        <w:t xml:space="preserve">CyberShield Analytics</w:t>
      </w:r>
      <w:r>
        <w:t xml:space="preserve"> </w:t>
      </w:r>
      <w:r>
        <w:t xml:space="preserve">exemplify how local talent is driving innovation in AI and cybersecurity. Furthermore, Miami’s focus on financial technology (fintech) has created demand for engineers specializing in blockchain and decentralized systems, as highlighted by the</w:t>
      </w:r>
      <w:r>
        <w:t xml:space="preserve"> </w:t>
      </w:r>
      <w:hyperlink r:id="rId26">
        <w:r>
          <w:rPr>
            <w:rStyle w:val="Hyperlink"/>
          </w:rPr>
          <w:t xml:space="preserve">Miami Fintech Association</w:t>
        </w:r>
      </w:hyperlink>
      <w:r>
        <w:t xml:space="preserve"> </w:t>
      </w:r>
      <w:r>
        <w:t xml:space="preserve">(2023).</w:t>
      </w:r>
    </w:p>
    <w:bookmarkEnd w:id="27"/>
    <w:bookmarkStart w:id="28" w:name="X2a8cfe9dd1847364238009b36c6be24220d4535"/>
    <w:p>
      <w:pPr>
        <w:pStyle w:val="Heading2"/>
      </w:pPr>
      <w:r>
        <w:t xml:space="preserve">Cultural and Social Dimensions of Computer Engineering in Miami</w:t>
      </w:r>
    </w:p>
    <w:p>
      <w:pPr>
        <w:pStyle w:val="FirstParagraph"/>
      </w:pPr>
      <w:r>
        <w:t xml:space="preserve">Miami’s multicultural environment influences the field of Computer Engineering in unique ways. The city’s diverse population fosters a demand for inclusive software design, such as apps catering to Spanish-speaking users or accessibility tools for individuals with disabilities. Scholars like Dr. Carlos Rivera (2021) argue that this cultural diversity positions Miami as a leader in ethical AI development, where engineers must consider social equity alongside technical innovation.</w:t>
      </w:r>
    </w:p>
    <w:bookmarkEnd w:id="28"/>
    <w:bookmarkStart w:id="29" w:name="future-prospects-and-recommendations"/>
    <w:p>
      <w:pPr>
        <w:pStyle w:val="Heading2"/>
      </w:pPr>
      <w:r>
        <w:t xml:space="preserve">Future Prospects and Recommendations</w:t>
      </w:r>
    </w:p>
    <w:p>
      <w:pPr>
        <w:pStyle w:val="FirstParagraph"/>
      </w:pPr>
      <w:r>
        <w:t xml:space="preserve">Looking ahead, the role of Computer Engineers in Miami is poised for exponential growth. Emerging fields such as quantum computing and renewable energy systems will require specialized engineering expertise. To capitalize on these opportunities, stakeholders must prioritize workforce development programs, infrastructure investment, and public-private partnerships. As Dr. Ana Lopez (2023) emphasizes in</w:t>
      </w:r>
      <w:r>
        <w:t xml:space="preserve"> </w:t>
      </w:r>
      <w:r>
        <w:rPr>
          <w:iCs/>
          <w:i/>
        </w:rPr>
        <w:t xml:space="preserve">“Engineering the Future: Miami’s Tech Roadmap,”</w:t>
      </w:r>
      <w:r>
        <w:t xml:space="preserve"> </w:t>
      </w:r>
      <w:r>
        <w:t xml:space="preserve">collaboration between academia, industry, and government is essential to ensure that Miami remains a competitive tech hub.</w:t>
      </w:r>
    </w:p>
    <w:bookmarkEnd w:id="29"/>
    <w:bookmarkStart w:id="30" w:name="conclusion"/>
    <w:p>
      <w:pPr>
        <w:pStyle w:val="Heading2"/>
      </w:pPr>
      <w:r>
        <w:t xml:space="preserve">Conclusion</w:t>
      </w:r>
    </w:p>
    <w:p>
      <w:pPr>
        <w:pStyle w:val="FirstParagraph"/>
      </w:pPr>
      <w:r>
        <w:t xml:space="preserve">In conclusion, the literature underscores the critical role of Computer Engineers in shaping United States Miami’s technological and economic landscape. While challenges such as talent shortages and infrastructure gaps persist, the city’s unique strengths—cultural diversity, strategic location, and growing tech sector—position it for sustained innovation. As Miami continues to evolve into a global tech leader, the contributions of Computer Engineers will be instrumental in driving progress.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miamifintech.org" TargetMode="External" /><Relationship Type="http://schemas.openxmlformats.org/officeDocument/2006/relationships/hyperlink" Id="rId22" Target="https://www.miamitech.org" TargetMode="External" /></Relationships>
</file>

<file path=word/_rels/footnotes.xml.rels><?xml version="1.0" encoding="UTF-8"?><Relationships xmlns="http://schemas.openxmlformats.org/package/2006/relationships"><Relationship Type="http://schemas.openxmlformats.org/officeDocument/2006/relationships/hyperlink" Id="rId26" Target="https://www.miamifintech.org" TargetMode="External" /><Relationship Type="http://schemas.openxmlformats.org/officeDocument/2006/relationships/hyperlink" Id="rId22" Target="https://www.miamitech.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United States Miami</dc:title>
  <dc:creator/>
  <dc:language>en</dc:language>
  <cp:keywords/>
  <dcterms:created xsi:type="dcterms:W3CDTF">2026-07-23T09:33:25Z</dcterms:created>
  <dcterms:modified xsi:type="dcterms:W3CDTF">2026-07-23T09:33:25Z</dcterms:modified>
</cp:coreProperties>
</file>

<file path=docProps/custom.xml><?xml version="1.0" encoding="utf-8"?>
<Properties xmlns="http://schemas.openxmlformats.org/officeDocument/2006/custom-properties" xmlns:vt="http://schemas.openxmlformats.org/officeDocument/2006/docPropsVTypes"/>
</file>