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404c07711af6705f65b780b6b450111308b0b81"/>
    <w:p>
      <w:pPr>
        <w:pStyle w:val="Heading1"/>
      </w:pPr>
      <w:r>
        <w:t xml:space="preserve">Literature Review: The Role and Evolution of Computer Engineers in the United States San Francisco Tech Ecosystem</w:t>
      </w:r>
    </w:p>
    <w:p>
      <w:pPr>
        <w:pStyle w:val="FirstParagraph"/>
      </w:pPr>
      <w:r>
        <w:rPr>
          <w:bCs/>
          <w:b/>
        </w:rPr>
        <w:t xml:space="preserve">Literature Review:</w:t>
      </w:r>
      <w:r>
        <w:t xml:space="preserve"> </w:t>
      </w:r>
      <w:r>
        <w:t xml:space="preserve">This document synthesizes existing academic, industry, and policy-based research on the field of</w:t>
      </w:r>
      <w:r>
        <w:t xml:space="preserve"> </w:t>
      </w:r>
      <w:r>
        <w:rPr>
          <w:iCs/>
          <w:i/>
        </w:rPr>
        <w:t xml:space="preserve">Computer Engineer</w:t>
      </w:r>
      <w:r>
        <w:t xml:space="preserve"> </w:t>
      </w:r>
      <w:r>
        <w:t xml:space="preserve">within the context of</w:t>
      </w:r>
      <w:r>
        <w:t xml:space="preserve"> </w:t>
      </w:r>
      <w:r>
        <w:rPr>
          <w:iCs/>
          <w:i/>
        </w:rPr>
        <w:t xml:space="preserve">United States San Francisco</w:t>
      </w:r>
      <w:r>
        <w:t xml:space="preserve">. It explores how the unique technological landscape of San Francisco has shaped the evolution, challenges, and future prospects for computer engineers in this region. The review highlights interdisciplinary studies, industry reports, and policy documents to provide a comprehensive understanding of this dynamic field.</w:t>
      </w:r>
    </w:p>
    <w:bookmarkStart w:id="20" w:name="X1a15e3e58f1ea153fce15a15b7f14f505e3b590"/>
    <w:p>
      <w:pPr>
        <w:pStyle w:val="Heading2"/>
      </w:pPr>
      <w:r>
        <w:t xml:space="preserve">1. Introduction: Computer Engineering in San Francisco</w:t>
      </w:r>
    </w:p>
    <w:p>
      <w:pPr>
        <w:pStyle w:val="FirstParagraph"/>
      </w:pPr>
      <w:r>
        <w:t xml:space="preserve">The United States San Francisco has long been a global epicenter for technological innovation, home to Silicon Valley’s core institutions and pioneering tech companies. As such, the role of the</w:t>
      </w:r>
      <w:r>
        <w:t xml:space="preserve"> </w:t>
      </w:r>
      <w:r>
        <w:rPr>
          <w:iCs/>
          <w:i/>
        </w:rPr>
        <w:t xml:space="preserve">Computer Engineer</w:t>
      </w:r>
      <w:r>
        <w:t xml:space="preserve"> </w:t>
      </w:r>
      <w:r>
        <w:t xml:space="preserve">has evolved significantly here, driven by advancements in artificial intelligence (AI), cybersecurity, cloud computing, and quantum technologies. Research underscores how San Francisco’s proximity to academia (e.g., Stanford University, UC Berkeley) and its dense network of startups and corporations have fostered a unique ecosystem for computer engineering.</w:t>
      </w:r>
    </w:p>
    <w:bookmarkEnd w:id="20"/>
    <w:bookmarkStart w:id="22" w:name="X9c35bcbee679268e27f0092c7fbaa8e85450b8b"/>
    <w:p>
      <w:pPr>
        <w:pStyle w:val="Heading2"/>
      </w:pPr>
      <w:r>
        <w:t xml:space="preserve">2. Historical Context: The Evolution of Computer Engineering in San Francisco</w:t>
      </w:r>
    </w:p>
    <w:p>
      <w:pPr>
        <w:pStyle w:val="FirstParagraph"/>
      </w:pPr>
      <w:r>
        <w:t xml:space="preserve">The roots of computer engineering in San Francisco date back to the mid-20th century, with the emergence of early computing research at institutions like the University of California, Berkeley. By the 1970s and 1980s, Silicon Valley’s rise as a tech hub solidified San Francisco’s position as a magnet for computer engineering talent. Studies by</w:t>
      </w:r>
      <w:r>
        <w:t xml:space="preserve"> </w:t>
      </w:r>
      <w:hyperlink r:id="rId21">
        <w:r>
          <w:rPr>
            <w:rStyle w:val="Hyperlink"/>
          </w:rPr>
          <w:t xml:space="preserve">Silicon Valley Business Journal</w:t>
        </w:r>
      </w:hyperlink>
      <w:r>
        <w:t xml:space="preserve"> </w:t>
      </w:r>
      <w:r>
        <w:t xml:space="preserve">note that the region’s culture of entrepreneurship and risk-taking has historically accelerated innovation in hardware, software, and systems design.</w:t>
      </w:r>
    </w:p>
    <w:bookmarkEnd w:id="22"/>
    <w:bookmarkStart w:id="23" w:name="X1df2b2c54d43506cfc2acfce4e4a28f2f71f7f0"/>
    <w:p>
      <w:pPr>
        <w:pStyle w:val="Heading2"/>
      </w:pPr>
      <w:r>
        <w:t xml:space="preserve">3. Educational Institutions and Talent Pipeline</w:t>
      </w:r>
    </w:p>
    <w:p>
      <w:pPr>
        <w:pStyle w:val="FirstParagraph"/>
      </w:pPr>
      <w:r>
        <w:t xml:space="preserve">The United States San Francisco is home to premier educational institutions that produce top-tier computer engineers. For instance, UC Berkeley’s Electrical Engineering and Computer Sciences (EECS) department has consistently ranked among the world’s best in computer engineering research (US News &amp; World Report, 2023). Similarly, Stanford University’s Department of Computer Science has been instrumental in shaping modern computing paradigms through interdisciplinary projects.</w:t>
      </w:r>
    </w:p>
    <w:p>
      <w:pPr>
        <w:pStyle w:val="BodyText"/>
      </w:pPr>
      <w:r>
        <w:t xml:space="preserve">Literature highlights that the synergy between academia and industry in San Francisco creates a robust talent pipeline. However, challenges such as housing affordability and competitive salaries have raised concerns about retaining local graduates (San Francisco Planning Department, 2022).</w:t>
      </w:r>
    </w:p>
    <w:bookmarkEnd w:id="23"/>
    <w:bookmarkStart w:id="24" w:name="Xe537bcdaf95a718077de1ba412c7ceec13413bf"/>
    <w:p>
      <w:pPr>
        <w:pStyle w:val="Heading2"/>
      </w:pPr>
      <w:r>
        <w:t xml:space="preserve">4. Industry Trends: Computer Engineering in the Modern Era</w:t>
      </w:r>
    </w:p>
    <w:p>
      <w:pPr>
        <w:pStyle w:val="FirstParagraph"/>
      </w:pPr>
      <w:r>
        <w:t xml:space="preserve">Recent studies emphasize that San Francisco-based computer engineers are at the forefront of cutting-edge technologies. For example, AI and machine learning have become central to industries like healthcare, finance, and autonomous systems. Companies such as Salesforce (headquartered in San Francisco) have invested heavily in AI-driven platforms, creating demand for specialized skills among</w:t>
      </w:r>
      <w:r>
        <w:t xml:space="preserve"> </w:t>
      </w:r>
      <w:r>
        <w:rPr>
          <w:iCs/>
          <w:i/>
        </w:rPr>
        <w:t xml:space="preserve">Computer Engineers</w:t>
      </w:r>
      <w:r>
        <w:t xml:space="preserve"> </w:t>
      </w:r>
      <w:r>
        <w:t xml:space="preserve">(McKinsey &amp; Company Report, 2023).</w:t>
      </w:r>
    </w:p>
    <w:p>
      <w:pPr>
        <w:pStyle w:val="BodyText"/>
      </w:pPr>
      <w:r>
        <w:t xml:space="preserve">Cybersecurity is another critical area where San Francisco’s computer engineers are pivotal. With the city’s status as a global financial hub, protecting digital infrastructure has become a priority. Reports from the San Francisco Cybersecurity Task Force (2021) indicate that local engineers are increasingly focused on ethical hacking, secure coding practices, and data privacy compliance.</w:t>
      </w:r>
    </w:p>
    <w:bookmarkEnd w:id="24"/>
    <w:bookmarkStart w:id="25" w:name="Xdc7a7968e467e86e46e9026484b4f5a122f5d2e"/>
    <w:p>
      <w:pPr>
        <w:pStyle w:val="Heading2"/>
      </w:pPr>
      <w:r>
        <w:t xml:space="preserve">5. Challenges Facing Computer Engineers in San Francisco</w:t>
      </w:r>
    </w:p>
    <w:p>
      <w:pPr>
        <w:pStyle w:val="FirstParagraph"/>
      </w:pPr>
      <w:r>
        <w:t xml:space="preserve">Literature on computer engineering in the United States San Francisco identifies several challenges. The high cost of living and housing shortages have driven up wages but also created a competitive job market (San Francisco Chronicle, 2023). Additionally, regulatory frameworks for emerging technologies like AI and biotechnology are still evolving, requiring engineers to navigate complex compliance landscapes.</w:t>
      </w:r>
    </w:p>
    <w:p>
      <w:pPr>
        <w:pStyle w:val="BodyText"/>
      </w:pPr>
      <w:r>
        <w:t xml:space="preserve">Another issue is the digital divide: while San Francisco’s tech sector thrives, disparities in access to STEM education persist. Research by the Bay Area Equity Initiative (2022) highlights that underrepresented communities often lack exposure to computer engineering careers, limiting diversity in the field.</w:t>
      </w:r>
    </w:p>
    <w:bookmarkEnd w:id="25"/>
    <w:bookmarkStart w:id="27" w:name="Xbc268599aaf9ac84fe0510bfb560cee6f9af86c"/>
    <w:p>
      <w:pPr>
        <w:pStyle w:val="Heading2"/>
      </w:pPr>
      <w:r>
        <w:t xml:space="preserve">6. Future Prospects: Emerging Technologies and Opportunities</w:t>
      </w:r>
    </w:p>
    <w:p>
      <w:pPr>
        <w:pStyle w:val="FirstParagraph"/>
      </w:pPr>
      <w:r>
        <w:t xml:space="preserve">The future of computer engineering in San Francisco is poised for transformative growth. Literature predicts a surge in demand for engineers specializing in quantum computing, edge computing, and sustainable technologies (IEEE Spectrum, 2023). For instance, initiatives like the</w:t>
      </w:r>
      <w:r>
        <w:t xml:space="preserve"> </w:t>
      </w:r>
      <w:hyperlink r:id="rId26">
        <w:r>
          <w:rPr>
            <w:rStyle w:val="Hyperlink"/>
          </w:rPr>
          <w:t xml:space="preserve">San Francisco Department of Environment</w:t>
        </w:r>
      </w:hyperlink>
      <w:r>
        <w:t xml:space="preserve">’s green tech programs are driving innovation in energy-efficient hardware design.</w:t>
      </w:r>
    </w:p>
    <w:p>
      <w:pPr>
        <w:pStyle w:val="BodyText"/>
      </w:pPr>
      <w:r>
        <w:t xml:space="preserve">Moreover, the integration of computer engineering with other disciplines—such as biotechnology and urban planning—is expected to open new research avenues. Collaborations between universities and industry leaders, such as Salesforce’s partnership with UC Berkeley, exemplify this interdisciplinary approach (TechCrunch, 2023).</w:t>
      </w:r>
    </w:p>
    <w:bookmarkEnd w:id="27"/>
    <w:bookmarkStart w:id="28" w:name="policy-and-ethical-considerations"/>
    <w:p>
      <w:pPr>
        <w:pStyle w:val="Heading2"/>
      </w:pPr>
      <w:r>
        <w:t xml:space="preserve">7. Policy and Ethical Considerations</w:t>
      </w:r>
    </w:p>
    <w:p>
      <w:pPr>
        <w:pStyle w:val="FirstParagraph"/>
      </w:pPr>
      <w:r>
        <w:t xml:space="preserve">The United States San Francisco has been a leader in shaping policies that govern technology development. Literature on computer engineering here emphasizes the importance of ethical frameworks to address issues like algorithmic bias, surveillance, and environmental impact. For example, San Francisco’s ban on facial recognition technology by law enforcement (2019) reflects a growing awareness of the societal implications of engineering decisions.</w:t>
      </w:r>
    </w:p>
    <w:p>
      <w:pPr>
        <w:pStyle w:val="BodyText"/>
      </w:pPr>
      <w:r>
        <w:t xml:space="preserve">Studies also note that computer engineers in this region are increasingly engaging in public discourse to advocate for responsible innovation. This includes participation in city-wide task forces and open-source initiatives aimed at democratizing access to technology.</w:t>
      </w:r>
    </w:p>
    <w:bookmarkEnd w:id="28"/>
    <w:bookmarkStart w:id="29" w:name="conclusion-synthesis-and-recommendations"/>
    <w:p>
      <w:pPr>
        <w:pStyle w:val="Heading2"/>
      </w:pPr>
      <w:r>
        <w:t xml:space="preserve">8. Conclusion: Synthesis and Recommendations</w:t>
      </w:r>
    </w:p>
    <w:p>
      <w:pPr>
        <w:pStyle w:val="FirstParagraph"/>
      </w:pPr>
      <w:r>
        <w:t xml:space="preserve">This literature review demonstrates that the role of the</w:t>
      </w:r>
      <w:r>
        <w:t xml:space="preserve"> </w:t>
      </w:r>
      <w:r>
        <w:rPr>
          <w:iCs/>
          <w:i/>
        </w:rPr>
        <w:t xml:space="preserve">Computer Engineer</w:t>
      </w:r>
      <w:r>
        <w:t xml:space="preserve"> </w:t>
      </w:r>
      <w:r>
        <w:t xml:space="preserve">in the United States San Francisco is uniquely shaped by its technological, academic, and cultural ecosystem. While challenges like affordability and regulatory complexity persist, opportunities for innovation remain abundant. To sustain growth, stakeholders must prioritize inclusive education programs, ethical training for engineers, and policies that balance progress with social responsibility.</w:t>
      </w:r>
    </w:p>
    <w:p>
      <w:pPr>
        <w:pStyle w:val="BodyText"/>
      </w:pPr>
      <w:r>
        <w:t xml:space="preserve">Future research should focus on longitudinal studies tracking the career trajectories of San Francisco-based computer engineers and the long-term impacts of emerging technologies on local industries. By doing so, the field can better align its advancements with the needs of both society and the global tech landscape.</w:t>
      </w:r>
    </w:p>
    <w:p>
      <w:pPr>
        <w:pStyle w:val="BodyText"/>
      </w:pPr>
      <w:r>
        <w:rPr>
          <w:iCs/>
          <w:i/>
        </w:rPr>
        <w:t xml:space="preserve">This document is a synthesis of academic, industry, and policy literature relevant to Computer Engineers in San Francisco, United States.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sf.gov" TargetMode="External" /><Relationship Type="http://schemas.openxmlformats.org/officeDocument/2006/relationships/hyperlink" Id="rId21" Target="https://www.siliconvalley.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sf.gov" TargetMode="External" /><Relationship Type="http://schemas.openxmlformats.org/officeDocument/2006/relationships/hyperlink" Id="rId21" Target="https://www.siliconvalle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United States San Francisco</dc:title>
  <dc:creator/>
  <dc:language>en</dc:language>
  <cp:keywords/>
  <dcterms:created xsi:type="dcterms:W3CDTF">2026-07-23T15:38:16Z</dcterms:created>
  <dcterms:modified xsi:type="dcterms:W3CDTF">2026-07-23T15:38:16Z</dcterms:modified>
</cp:coreProperties>
</file>

<file path=docProps/custom.xml><?xml version="1.0" encoding="utf-8"?>
<Properties xmlns="http://schemas.openxmlformats.org/officeDocument/2006/custom-properties" xmlns:vt="http://schemas.openxmlformats.org/officeDocument/2006/docPropsVTypes"/>
</file>