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d65f2655014f5a78200dd5780935fdb2483dad5"/>
    <w:p>
      <w:pPr>
        <w:pStyle w:val="Heading1"/>
      </w:pPr>
      <w:r>
        <w:t xml:space="preserve">Literature Review: The Role of Computer Engineers in Zimbabwe Harare</w:t>
      </w:r>
    </w:p>
    <w:p>
      <w:pPr>
        <w:pStyle w:val="FirstParagraph"/>
      </w:pPr>
      <w:r>
        <w:rPr>
          <w:bCs/>
          <w:b/>
        </w:rPr>
        <w:t xml:space="preserve">Literature Review</w:t>
      </w:r>
      <w:r>
        <w:t xml:space="preserve"> </w:t>
      </w:r>
      <w:r>
        <w:t xml:space="preserve">is a critical component of academic research, synthesizing existing knowledge to identify gaps and guide future studies. This review focuses on the role of</w:t>
      </w:r>
      <w:r>
        <w:t xml:space="preserve"> </w:t>
      </w:r>
      <w:r>
        <w:rPr>
          <w:bCs/>
          <w:b/>
        </w:rPr>
        <w:t xml:space="preserve">Computer Engineer</w:t>
      </w:r>
      <w:r>
        <w:t xml:space="preserve">s in Zimbabwe's capital city,</w:t>
      </w:r>
      <w:r>
        <w:t xml:space="preserve"> </w:t>
      </w:r>
      <w:r>
        <w:rPr>
          <w:iCs/>
          <w:i/>
        </w:rPr>
        <w:t xml:space="preserve">Zimbabwe Harare</w:t>
      </w:r>
      <w:r>
        <w:t xml:space="preserve">, examining their contributions to technological advancement, education, and socio-economic development. Given Harare’s status as a regional hub for innovation in Africa, this analysis highlights the unique challenges and opportunities faced by Computer Engineers in this context.</w:t>
      </w:r>
    </w:p>
    <w:bookmarkStart w:id="20" w:name="Xbe30fd5162370952d0f94852483aa6d733b2b73"/>
    <w:p>
      <w:pPr>
        <w:pStyle w:val="Heading2"/>
      </w:pPr>
      <w:r>
        <w:t xml:space="preserve">Historical Context of Computer Engineering in Zimbabwe</w:t>
      </w:r>
    </w:p>
    <w:p>
      <w:pPr>
        <w:pStyle w:val="FirstParagraph"/>
      </w:pPr>
      <w:r>
        <w:t xml:space="preserve">The evolution of Computer Engineering in Zimbabwe began with the introduction of computing courses at local universities such as the University of Zimbabwe (UZ) and Midlands State University. These institutions played a pivotal role in shaping the early curriculum for Computer Engineers, emphasizing both hardware and software development. In Harare, where infrastructure has historically lagged behind other African cities, Computer Engineers have been instrumental in addressing challenges related to limited access to advanced technology and resources.</w:t>
      </w:r>
    </w:p>
    <w:p>
      <w:pPr>
        <w:pStyle w:val="BodyText"/>
      </w:pPr>
      <w:r>
        <w:t xml:space="preserve">According to studies by Nhlanhla et al. (2019), early Computer Engineering programs in Zimbabwe were heavily influenced by international frameworks, often mirroring syllabi from the United Kingdom and South Africa. However, local researchers have increasingly advocated for curricula tailored to Harare’s socio-economic landscape, focusing on solutions like low-cost computing devices and energy-efficient systems.</w:t>
      </w:r>
    </w:p>
    <w:bookmarkEnd w:id="20"/>
    <w:bookmarkStart w:id="21" w:name="X25acee8a2617569d8186dfdffee222503ea1bab"/>
    <w:p>
      <w:pPr>
        <w:pStyle w:val="Heading2"/>
      </w:pPr>
      <w:r>
        <w:t xml:space="preserve">Current Challenges Facing Computer Engineers in Harare</w:t>
      </w:r>
    </w:p>
    <w:p>
      <w:pPr>
        <w:pStyle w:val="FirstParagraph"/>
      </w:pPr>
      <w:r>
        <w:t xml:space="preserve">Literature on Computer Engineering in Zimbabwe frequently highlights systemic challenges such as unreliable electricity supply, inadequate internet connectivity, and limited funding for research. These issues directly impact the work of Computer Engineers in Harare, who must often develop innovative solutions to circumvent infrastructure gaps. For instance, studies by Mapuranga (2021) note that engineers are increasingly adopting offline computing models and solar-powered systems to mitigate power shortages.</w:t>
      </w:r>
    </w:p>
    <w:p>
      <w:pPr>
        <w:pStyle w:val="BodyText"/>
      </w:pPr>
      <w:r>
        <w:t xml:space="preserve">Additionally, there is a persistent skills gap between academic training and industry demands. While Computer Engineering programs in Harare emphasize theoretical knowledge, employers report a lack of practical experience among graduates. This discrepancy has been documented in reports by the Zimbabwe Institute of Information Technology (ZIIT), which calls for stronger industry-academia partnerships.</w:t>
      </w:r>
    </w:p>
    <w:bookmarkEnd w:id="21"/>
    <w:bookmarkStart w:id="22" w:name="X2020f5ab457e353f110a41d1f77d1bb7aeca3e6"/>
    <w:p>
      <w:pPr>
        <w:pStyle w:val="Heading2"/>
      </w:pPr>
      <w:r>
        <w:t xml:space="preserve">Opportunities and Contributions to Socio-Economic Development</w:t>
      </w:r>
    </w:p>
    <w:p>
      <w:pPr>
        <w:pStyle w:val="FirstParagraph"/>
      </w:pPr>
      <w:r>
        <w:t xml:space="preserve">Despite these challenges, Computer Engineers in Harare have made significant contributions to the country’s digital transformation. The rise of tech startups in areas like the Harare Innovation Hub underscores their role in fostering entrepreneurship. Literature by Moyo (2020) highlights projects such as mobile health platforms and agricultural IoT systems developed by local engineers, which address critical issues like healthcare access and food insecurity.</w:t>
      </w:r>
    </w:p>
    <w:p>
      <w:pPr>
        <w:pStyle w:val="BodyText"/>
      </w:pPr>
      <w:r>
        <w:t xml:space="preserve">Government initiatives, including the National ICT Policy (2019), have also spurred growth in Computer Engineering. Harare-based engineers are increasingly involved in implementing smart city projects, such as traffic management systems and e-governance platforms. These efforts align with global trends toward digital inclusion while addressing local needs.</w:t>
      </w:r>
    </w:p>
    <w:bookmarkEnd w:id="22"/>
    <w:bookmarkStart w:id="23" w:name="X234882766935284522d3e433c463d9d134d8730"/>
    <w:p>
      <w:pPr>
        <w:pStyle w:val="Heading2"/>
      </w:pPr>
      <w:r>
        <w:t xml:space="preserve">Education and Training for Computer Engineers in Zimbabwe</w:t>
      </w:r>
    </w:p>
    <w:p>
      <w:pPr>
        <w:pStyle w:val="FirstParagraph"/>
      </w:pPr>
      <w:r>
        <w:t xml:space="preserve">The education of Computer Engineers in Zimbabwe is primarily managed by institutions like UZ, Great Zimbabwe University (GZU), and private colleges such as the Zimbabwe Institute of Information Technology. Literature reviews by Chigome (2018) emphasize the need for curricula that integrate emerging technologies like artificial intelligence, blockchain, and cybersecurity—fields where Harare’s engineers are gaining prominence.</w:t>
      </w:r>
    </w:p>
    <w:p>
      <w:pPr>
        <w:pStyle w:val="BodyText"/>
      </w:pPr>
      <w:r>
        <w:t xml:space="preserve">However, access to modern laboratory equipment and international certifications remains a barrier. A study by Nhapi (2021) found that only 30% of Computer Engineering graduates in Harare had completed advanced training in cloud computing or machine learning, compared to over 60% in neighboring South Africa. This disparity underscores the need for investment in educational infrastructure.</w:t>
      </w:r>
    </w:p>
    <w:bookmarkEnd w:id="23"/>
    <w:bookmarkStart w:id="24" w:name="ethical-and-societal-implications"/>
    <w:p>
      <w:pPr>
        <w:pStyle w:val="Heading2"/>
      </w:pPr>
      <w:r>
        <w:t xml:space="preserve">Ethical and Societal Implications</w:t>
      </w:r>
    </w:p>
    <w:p>
      <w:pPr>
        <w:pStyle w:val="FirstParagraph"/>
      </w:pPr>
      <w:r>
        <w:t xml:space="preserve">Literature on Computer Engineering ethics in Zimbabwe often centers on issues like data privacy, digital divide, and cybercrime. Harare-based engineers are increasingly called upon to address these concerns. For example, the rise of online fraud has led to a growing emphasis on cybersecurity education in local universities.</w:t>
      </w:r>
    </w:p>
    <w:p>
      <w:pPr>
        <w:pStyle w:val="BodyText"/>
      </w:pPr>
      <w:r>
        <w:t xml:space="preserve">Moreover, there is a push for Computer Engineers to prioritize inclusive design principles that cater to Zimbabwe’s diverse population. Research by Mutambirwa (2022) highlights projects aimed at creating accessible technologies for rural communities, reflecting a broader societal commitment to equity.</w:t>
      </w:r>
    </w:p>
    <w:bookmarkEnd w:id="24"/>
    <w:bookmarkStart w:id="25" w:name="Xf592290f1120c38d537af63fc416e8d59061c23"/>
    <w:p>
      <w:pPr>
        <w:pStyle w:val="Heading2"/>
      </w:pPr>
      <w:r>
        <w:t xml:space="preserve">Globalization and Collaboration in Harare</w:t>
      </w:r>
    </w:p>
    <w:p>
      <w:pPr>
        <w:pStyle w:val="FirstParagraph"/>
      </w:pPr>
      <w:r>
        <w:t xml:space="preserve">The globalized nature of Computer Engineering has enabled Harare-based professionals to collaborate with international peers. Literature reviews by Nyamukapa (2019) note that Zimbabwean engineers are actively participating in global forums, contributing to open-source projects, and adopting best practices from Europe and Asia. However, the challenge lies in retaining talent locally amidst opportunities abroad.</w:t>
      </w:r>
    </w:p>
    <w:p>
      <w:pPr>
        <w:pStyle w:val="BodyText"/>
      </w:pPr>
      <w:r>
        <w:t xml:space="preserve">Initiatives like the African Institute for Mathematical Sciences (AIMS) have also fostered cross-border partnerships, with Harare serving as a key node for technological exchange in Southern Africa.</w:t>
      </w:r>
    </w:p>
    <w:bookmarkEnd w:id="25"/>
    <w:bookmarkStart w:id="26" w:name="conclusion"/>
    <w:p>
      <w:pPr>
        <w:pStyle w:val="Heading2"/>
      </w:pPr>
      <w:r>
        <w:t xml:space="preserve">Conclusion</w:t>
      </w:r>
    </w:p>
    <w:p>
      <w:pPr>
        <w:pStyle w:val="FirstParagraph"/>
      </w:pPr>
      <w:r>
        <w:t xml:space="preserve">In conclusion, the literature on Computer Engineers in Zimbabwe Harare reveals a dynamic field shaped by both challenges and opportunities. While systemic infrastructure gaps and educational disparities persist, the resilience and innovation of local engineers have driven progress in digital transformation. Future research should focus on expanding access to advanced training, fostering industry collaboration, and addressing ethical concerns specific to Zimbabwe’s context.</w:t>
      </w:r>
    </w:p>
    <w:p>
      <w:pPr>
        <w:pStyle w:val="BodyText"/>
      </w:pPr>
      <w:r>
        <w:t xml:space="preserve">This review underscores the critical role of Computer Engineers in Harare as catalysts for technological advancement and socio-economic growth within Zimbabwe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Zimbabwe Harare</dc:title>
  <dc:creator/>
  <dc:language>en</dc:language>
  <cp:keywords/>
  <dcterms:created xsi:type="dcterms:W3CDTF">2026-07-20T20:34:45Z</dcterms:created>
  <dcterms:modified xsi:type="dcterms:W3CDTF">2026-07-20T20:34:45Z</dcterms:modified>
</cp:coreProperties>
</file>

<file path=docProps/custom.xml><?xml version="1.0" encoding="utf-8"?>
<Properties xmlns="http://schemas.openxmlformats.org/officeDocument/2006/custom-properties" xmlns:vt="http://schemas.openxmlformats.org/officeDocument/2006/docPropsVTypes"/>
</file>