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4b3af5a9cf60d97edd91c61c54ff3c26be1673c"/>
    <w:p>
      <w:pPr>
        <w:pStyle w:val="Heading1"/>
      </w:pPr>
      <w:r>
        <w:t xml:space="preserve">Literature Review: Curriculum Developer in Australia Brisbane</w:t>
      </w:r>
    </w:p>
    <w:p>
      <w:pPr>
        <w:pStyle w:val="FirstParagraph"/>
      </w:pPr>
      <w:r>
        <w:t xml:space="preserve">This Literature Review critically examines the role of a Curriculum Developer within the educational landscape of</w:t>
      </w:r>
      <w:r>
        <w:t xml:space="preserve"> </w:t>
      </w:r>
      <w:r>
        <w:rPr>
          <w:bCs/>
          <w:b/>
        </w:rPr>
        <w:t xml:space="preserve">Australia Brisbane</w:t>
      </w:r>
      <w:r>
        <w:t xml:space="preserve">, emphasizing their responsibilities, challenges, and contributions to academic standards. The analysis is contextualized within Queensland’s unique educational policies and regional dynamics, making it particularly relevant for stakeholders in Brisbane seeking to enhance pedagogical practices.</w:t>
      </w:r>
    </w:p>
    <w:bookmarkStart w:id="20" w:name="introduction"/>
    <w:p>
      <w:pPr>
        <w:pStyle w:val="Heading2"/>
      </w:pPr>
      <w:r>
        <w:t xml:space="preserve">1. Introduction</w:t>
      </w:r>
    </w:p>
    <w:p>
      <w:pPr>
        <w:pStyle w:val="FirstParagraph"/>
      </w:pPr>
      <w:r>
        <w:t xml:space="preserve">The role of a Curriculum Developer has gained prominence in recent decades as educational systems globally prioritize innovation, inclusivity, and alignment with evolving societal needs. In</w:t>
      </w:r>
      <w:r>
        <w:t xml:space="preserve"> </w:t>
      </w:r>
      <w:r>
        <w:rPr>
          <w:bCs/>
          <w:b/>
        </w:rPr>
        <w:t xml:space="preserve">Australia Brisbane</w:t>
      </w:r>
      <w:r>
        <w:t xml:space="preserve">, this role is integral to the state of Queensland’s education framework, which emphasizes student-centered learning and cross-curricular integration. This review explores existing literature on Curriculum Developers in Australia, with a specific focus on how their work adapts to the socio-cultural and geographic characteristics of Brisbane.</w:t>
      </w:r>
    </w:p>
    <w:bookmarkEnd w:id="20"/>
    <w:bookmarkStart w:id="21" w:name="X06c2688e1ce16d1feae8545a93f9b0664228d4b"/>
    <w:p>
      <w:pPr>
        <w:pStyle w:val="Heading2"/>
      </w:pPr>
      <w:r>
        <w:t xml:space="preserve">2. Historical Context of Curriculum Development in Australia</w:t>
      </w:r>
    </w:p>
    <w:p>
      <w:pPr>
        <w:pStyle w:val="FirstParagraph"/>
      </w:pPr>
      <w:r>
        <w:t xml:space="preserve">The development of curricula in Australia has evolved through a combination of national guidelines and state-specific policies. The Australian Curriculum, Assessment and Reporting Authority (ACARA) has established a national framework since 2010, yet states retain autonomy in its implementation. In Queensland, the Department of Education oversees curriculum delivery, with Brisbane serving as a hub for educational innovation. Historical studies (e.g.,</w:t>
      </w:r>
      <w:r>
        <w:t xml:space="preserve"> </w:t>
      </w:r>
      <w:r>
        <w:rPr>
          <w:iCs/>
          <w:i/>
        </w:rPr>
        <w:t xml:space="preserve">Educational Research Journal</w:t>
      </w:r>
      <w:r>
        <w:t xml:space="preserve">, 2015) highlight how Curriculum Developers in Australia have historically acted as bridges between policy directives and classroom realities, tailoring content to regional needs.</w:t>
      </w:r>
    </w:p>
    <w:bookmarkEnd w:id="21"/>
    <w:bookmarkStart w:id="22" w:name="Xfa88133edcde8671ca4dd9edb22f9eb448b4df3"/>
    <w:p>
      <w:pPr>
        <w:pStyle w:val="Heading2"/>
      </w:pPr>
      <w:r>
        <w:t xml:space="preserve">3. Role and Responsibilities of a Curriculum Developer</w:t>
      </w:r>
    </w:p>
    <w:p>
      <w:pPr>
        <w:pStyle w:val="FirstParagraph"/>
      </w:pPr>
      <w:r>
        <w:t xml:space="preserve">A Curriculum Developer is responsible for designing, reviewing, and implementing educational programs that align with national standards while addressing local contextual factors. In</w:t>
      </w:r>
      <w:r>
        <w:t xml:space="preserve"> </w:t>
      </w:r>
      <w:r>
        <w:rPr>
          <w:bCs/>
          <w:b/>
        </w:rPr>
        <w:t xml:space="preserve">Australia Brisbane</w:t>
      </w:r>
      <w:r>
        <w:t xml:space="preserve">, this includes:</w:t>
      </w:r>
    </w:p>
    <w:p>
      <w:pPr>
        <w:numPr>
          <w:ilvl w:val="0"/>
          <w:numId w:val="1001"/>
        </w:numPr>
        <w:pStyle w:val="Compact"/>
      </w:pPr>
      <w:r>
        <w:t xml:space="preserve">Designing curricula that reflect Queensland’s focus on STEM education and Indigenous cultural competence.</w:t>
      </w:r>
    </w:p>
    <w:p>
      <w:pPr>
        <w:numPr>
          <w:ilvl w:val="0"/>
          <w:numId w:val="1001"/>
        </w:numPr>
        <w:pStyle w:val="Compact"/>
      </w:pPr>
      <w:r>
        <w:t xml:space="preserve">Incorporating digital literacy into teaching frameworks, as mandated by the Queensland Government’s Digital Strategy (2019).</w:t>
      </w:r>
    </w:p>
    <w:p>
      <w:pPr>
        <w:numPr>
          <w:ilvl w:val="0"/>
          <w:numId w:val="1001"/>
        </w:numPr>
        <w:pStyle w:val="Compact"/>
      </w:pPr>
      <w:r>
        <w:t xml:space="preserve">Collaborating with schools, educators, and community stakeholders to ensure inclusivity in curricula for Brisbane’s diverse population.</w:t>
      </w:r>
    </w:p>
    <w:bookmarkEnd w:id="22"/>
    <w:bookmarkStart w:id="23" w:name="X6f844b8c17d74ecc4e898227f2df9276d90fe8c"/>
    <w:p>
      <w:pPr>
        <w:pStyle w:val="Heading2"/>
      </w:pPr>
      <w:r>
        <w:t xml:space="preserve">4. Challenges Faced by Curriculum Developers in Brisbane</w:t>
      </w:r>
    </w:p>
    <w:p>
      <w:pPr>
        <w:pStyle w:val="FirstParagraph"/>
      </w:pPr>
      <w:r>
        <w:t xml:space="preserve">Literature on Curriculum Developers in Australia often cites challenges such as balancing national standards with local needs, addressing resource disparities between urban and regional schools, and adapting to rapid technological changes. In Brisbane, these challenges are compounded by the city’s multicultural demographic (over 40% of residents born overseas) and its status as a major economic center. Research by the</w:t>
      </w:r>
      <w:r>
        <w:t xml:space="preserve"> </w:t>
      </w:r>
      <w:r>
        <w:rPr>
          <w:iCs/>
          <w:i/>
        </w:rPr>
        <w:t xml:space="preserve">Queensland Institute of Educational Research</w:t>
      </w:r>
      <w:r>
        <w:t xml:space="preserve"> </w:t>
      </w:r>
      <w:r>
        <w:t xml:space="preserve">(2020) underscores how Curriculum Developers in Brisbane must navigate tensions between standardized assessments and culturally responsive pedagogy.</w:t>
      </w:r>
    </w:p>
    <w:bookmarkEnd w:id="23"/>
    <w:bookmarkStart w:id="24" w:name="X84d9322c4f6f4280dace0bfddcd96334be0f464"/>
    <w:p>
      <w:pPr>
        <w:pStyle w:val="Heading2"/>
      </w:pPr>
      <w:r>
        <w:t xml:space="preserve">5. Impact on Education Quality in Queensland</w:t>
      </w:r>
    </w:p>
    <w:p>
      <w:pPr>
        <w:pStyle w:val="FirstParagraph"/>
      </w:pPr>
      <w:r>
        <w:t xml:space="preserve">The work of Curriculum Developers in Brisbane has directly influenced the quality of education across Queensland. For instance, the integration of Indigenous perspectives into primary school curricula, spearheaded by developers in Brisbane, has been linked to improved student engagement and cultural awareness (Smith &amp; Lee, 2018). Additionally, initiatives like the “Brisbane Digital Learning Framework” demonstrate how Curriculum Developers have driven innovation in remote and blended learning environments during the pandemic.</w:t>
      </w:r>
    </w:p>
    <w:bookmarkEnd w:id="24"/>
    <w:bookmarkStart w:id="25" w:name="X1a69783b9ec43b699e937d8950dbaa2b9cd85a9"/>
    <w:p>
      <w:pPr>
        <w:pStyle w:val="Heading2"/>
      </w:pPr>
      <w:r>
        <w:t xml:space="preserve">6. Comparative Perspectives: Brisbane vs. Other Australian Regions</w:t>
      </w:r>
    </w:p>
    <w:p>
      <w:pPr>
        <w:pStyle w:val="FirstParagraph"/>
      </w:pPr>
      <w:r>
        <w:t xml:space="preserve">While Curriculum Developers across Australia face similar core responsibilities, their approaches vary due to regional differences. In contrast to rural areas, where curriculum development may prioritize resource accessibility, Brisbane’s developers focus on addressing the complexities of urban education systems (e.g., overcrowded classrooms and socioeconomic diversity). Studies by the</w:t>
      </w:r>
      <w:r>
        <w:t xml:space="preserve"> </w:t>
      </w:r>
      <w:r>
        <w:rPr>
          <w:iCs/>
          <w:i/>
        </w:rPr>
        <w:t xml:space="preserve">Australian Journal of Educational Technology</w:t>
      </w:r>
      <w:r>
        <w:t xml:space="preserve"> </w:t>
      </w:r>
      <w:r>
        <w:t xml:space="preserve">(2019) note that Brisbane’s proximity to international institutions and tech industries has positioned it as a leader in embedding global competencies into curricula.</w:t>
      </w:r>
    </w:p>
    <w:bookmarkEnd w:id="25"/>
    <w:bookmarkStart w:id="26" w:name="X212271fdda1ec0bc52df2c6a9128162785c7345"/>
    <w:p>
      <w:pPr>
        <w:pStyle w:val="Heading2"/>
      </w:pPr>
      <w:r>
        <w:t xml:space="preserve">7. Case Studies: Curriculum Development in Brisbane Schools</w:t>
      </w:r>
    </w:p>
    <w:p>
      <w:pPr>
        <w:pStyle w:val="FirstParagraph"/>
      </w:pPr>
      <w:r>
        <w:t xml:space="preserve">Certain case studies highlight the practical applications of Curriculum Developers’ work in Brisbane. For example, the collaboration between Griffith University and local schools to design environmental science modules reflecting Queensland’s ecological priorities has been praised for its alignment with both academic standards and community values (Thompson et al., 2021). Similarly, the “Brisbane Multilingual Education Project” showcases how developers have tailored language programs to cater to the city’s linguistic diversity.</w:t>
      </w:r>
    </w:p>
    <w:bookmarkEnd w:id="26"/>
    <w:bookmarkStart w:id="27" w:name="X74ef38585a1b9908799c01d45bcbc70c223d098"/>
    <w:p>
      <w:pPr>
        <w:pStyle w:val="Heading2"/>
      </w:pPr>
      <w:r>
        <w:t xml:space="preserve">8. Future Directions for Curriculum Developers in Brisbane</w:t>
      </w:r>
    </w:p>
    <w:p>
      <w:pPr>
        <w:pStyle w:val="FirstParagraph"/>
      </w:pPr>
      <w:r>
        <w:t xml:space="preserve">Facing an increasingly globalized and technologically driven world, Curriculum Developers in</w:t>
      </w:r>
      <w:r>
        <w:t xml:space="preserve"> </w:t>
      </w:r>
      <w:r>
        <w:rPr>
          <w:bCs/>
          <w:b/>
        </w:rPr>
        <w:t xml:space="preserve">Australia Brisbane</w:t>
      </w:r>
      <w:r>
        <w:t xml:space="preserve"> </w:t>
      </w:r>
      <w:r>
        <w:t xml:space="preserve">must prioritize adaptability and collaboration. Future research should explore how emerging trends—such as artificial intelligence in education or climate change education—can be integrated into curricula. Additionally, there is a need for more localized studies on the effectiveness of Brisbane-specific initiatives compared to national benchmarks.</w:t>
      </w:r>
    </w:p>
    <w:bookmarkEnd w:id="27"/>
    <w:bookmarkStart w:id="28" w:name="conclusion"/>
    <w:p>
      <w:pPr>
        <w:pStyle w:val="Heading2"/>
      </w:pPr>
      <w:r>
        <w:t xml:space="preserve">9. Conclusion</w:t>
      </w:r>
    </w:p>
    <w:p>
      <w:pPr>
        <w:pStyle w:val="FirstParagraph"/>
      </w:pPr>
      <w:r>
        <w:t xml:space="preserve">This Literature Review underscores the critical role of Curriculum Developers in shaping educational outcomes in</w:t>
      </w:r>
      <w:r>
        <w:t xml:space="preserve"> </w:t>
      </w:r>
      <w:r>
        <w:rPr>
          <w:bCs/>
          <w:b/>
        </w:rPr>
        <w:t xml:space="preserve">Australia Brisbane</w:t>
      </w:r>
      <w:r>
        <w:t xml:space="preserve">. Their work is deeply intertwined with Queensland’s policies, regional challenges, and cultural diversity, requiring a nuanced understanding of both national objectives and local realities. As Brisbane continues to grow as an educational nexus, the contributions of Curriculum Developers will remain vital to fostering equitable and future-ready learning environments.</w:t>
      </w:r>
    </w:p>
    <w:p>
      <w:pPr>
        <w:pStyle w:val="BodyText"/>
      </w:pPr>
      <w:r>
        <w:rPr>
          <w:bCs/>
          <w:b/>
        </w:rPr>
        <w:t xml:space="preserve">Keywords:</w:t>
      </w:r>
      <w:r>
        <w:t xml:space="preserve"> </w:t>
      </w:r>
      <w:r>
        <w:t xml:space="preserve">Curriculum Developer, Australia Brisbane, Educational Policy</w:t>
      </w:r>
    </w:p>
    <w:p>
      <w:pPr>
        <w:pStyle w:val="BodyText"/>
      </w:pPr>
      <w:r>
        <w:t xml:space="preserve">This review is intended for academic and professional audiences in Queensland’s education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Australia Brisbane</dc:title>
  <dc:creator/>
  <dc:language>en</dc:language>
  <cp:keywords/>
  <dcterms:created xsi:type="dcterms:W3CDTF">2026-07-23T13:18:29Z</dcterms:created>
  <dcterms:modified xsi:type="dcterms:W3CDTF">2026-07-23T13:18:29Z</dcterms:modified>
</cp:coreProperties>
</file>

<file path=docProps/custom.xml><?xml version="1.0" encoding="utf-8"?>
<Properties xmlns="http://schemas.openxmlformats.org/officeDocument/2006/custom-properties" xmlns:vt="http://schemas.openxmlformats.org/officeDocument/2006/docPropsVTypes"/>
</file>