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067528b3315f39e6a4f7472de567eb0c04d169"/>
    <w:p>
      <w:pPr>
        <w:pStyle w:val="Heading1"/>
      </w:pPr>
      <w:r>
        <w:t xml:space="preserve">Literature Review: Curriculum Developer in Brazil Rio de Janeiro</w:t>
      </w:r>
    </w:p>
    <w:p>
      <w:pPr>
        <w:pStyle w:val="FirstParagraph"/>
      </w:pPr>
      <w:r>
        <w:rPr>
          <w:bCs/>
          <w:b/>
        </w:rPr>
        <w:t xml:space="preserve">Literature Review</w:t>
      </w:r>
      <w:r>
        <w:t xml:space="preserve"> </w:t>
      </w:r>
      <w:r>
        <w:t xml:space="preserve">serves as a critical synthesis of existing research and scholarly discourse, providing a foundation for understanding contemporary issues within a specific field. In the context of</w:t>
      </w:r>
      <w:r>
        <w:t xml:space="preserve"> </w:t>
      </w:r>
      <w:r>
        <w:rPr>
          <w:bCs/>
          <w:b/>
        </w:rPr>
        <w:t xml:space="preserve">Curriculum Developer</w:t>
      </w:r>
      <w:r>
        <w:t xml:space="preserve">, this role has gained increasing significance in educational systems worldwide, particularly in regions undergoing rapid socio-economic and pedagogical transformations. This document explores the evolving role of</w:t>
      </w:r>
      <w:r>
        <w:t xml:space="preserve"> </w:t>
      </w:r>
      <w:r>
        <w:rPr>
          <w:bCs/>
          <w:b/>
        </w:rPr>
        <w:t xml:space="preserve">Curriculum Developers</w:t>
      </w:r>
      <w:r>
        <w:t xml:space="preserve"> </w:t>
      </w:r>
      <w:r>
        <w:t xml:space="preserve">in Brazil’s education sector, with a focus on</w:t>
      </w:r>
      <w:r>
        <w:t xml:space="preserve"> </w:t>
      </w:r>
      <w:r>
        <w:rPr>
          <w:bCs/>
          <w:b/>
        </w:rPr>
        <w:t xml:space="preserve">Brazil Rio de Janeiro</w:t>
      </w:r>
      <w:r>
        <w:t xml:space="preserve">. It examines how local policies, cultural dynamics, and global educational trends intersect to shape curriculum design in this region.</w:t>
      </w:r>
    </w:p>
    <w:bookmarkStart w:id="20" w:name="Xedfb2bd0239c8ac3820863ea44482250f6468f6"/>
    <w:p>
      <w:pPr>
        <w:pStyle w:val="Heading2"/>
      </w:pPr>
      <w:r>
        <w:t xml:space="preserve">The Role of Curriculum Developers: A Global Perspective</w:t>
      </w:r>
    </w:p>
    <w:p>
      <w:pPr>
        <w:pStyle w:val="FirstParagraph"/>
      </w:pPr>
      <w:r>
        <w:rPr>
          <w:bCs/>
          <w:b/>
        </w:rPr>
        <w:t xml:space="preserve">Curriculum Developers</w:t>
      </w:r>
      <w:r>
        <w:t xml:space="preserve"> </w:t>
      </w:r>
      <w:r>
        <w:t xml:space="preserve">are pivotal in shaping the educational experiences of students by designing instructional frameworks that align with national standards, local needs, and emerging pedagogical theories. Their responsibilities include analyzing educational outcomes, integrating interdisciplinary approaches, and ensuring alignment with technological advancements (Morrison et al., 2017). In many countries, curriculum developers collaborate with policymakers to address systemic challenges such as inequality in access to quality education. However, their role is not uniform globally; cultural and political contexts significantly influence curriculum priorities.</w:t>
      </w:r>
    </w:p>
    <w:p>
      <w:pPr>
        <w:pStyle w:val="BodyText"/>
      </w:pPr>
      <w:r>
        <w:t xml:space="preserve">In Brazil, the National Education Guidelines and Framework Law (LDBN) of 1996 mandates that curricula must reflect the country’s diverse sociocultural landscape while promoting equity. This legal framework underscores the importance of</w:t>
      </w:r>
      <w:r>
        <w:t xml:space="preserve"> </w:t>
      </w:r>
      <w:r>
        <w:rPr>
          <w:bCs/>
          <w:b/>
        </w:rPr>
        <w:t xml:space="preserve">Curriculum Developers</w:t>
      </w:r>
      <w:r>
        <w:t xml:space="preserve"> </w:t>
      </w:r>
      <w:r>
        <w:t xml:space="preserve">in tailoring educational content to meet both national objectives and local realities. In</w:t>
      </w:r>
      <w:r>
        <w:t xml:space="preserve"> </w:t>
      </w:r>
      <w:r>
        <w:rPr>
          <w:bCs/>
          <w:b/>
        </w:rPr>
        <w:t xml:space="preserve">Brazil Rio de Janeiro</w:t>
      </w:r>
      <w:r>
        <w:t xml:space="preserve">, where socioeconomic disparities are stark, curriculum developers face unique challenges in addressing these inequalities through inclusive pedagogical strategies.</w:t>
      </w:r>
    </w:p>
    <w:bookmarkEnd w:id="20"/>
    <w:bookmarkStart w:id="21" w:name="X323bc3e317a2267299b05a7bd1b56317cf9af34"/>
    <w:p>
      <w:pPr>
        <w:pStyle w:val="Heading2"/>
      </w:pPr>
      <w:r>
        <w:t xml:space="preserve">Literature on Curriculum Development in Brazil: Key Themes</w:t>
      </w:r>
    </w:p>
    <w:p>
      <w:pPr>
        <w:pStyle w:val="FirstParagraph"/>
      </w:pPr>
      <w:r>
        <w:t xml:space="preserve">A review of literature on curriculum development in Brazil reveals three recurring themes: (1) the influence of cultural pluralism, (2) the integration of technology and innovation, and (3) the role of policy in shaping curricula. Researchers like Freire (1985) have emphasized that Brazilian education must be rooted in critical pedagogy, enabling students to engage with social justice issues. In</w:t>
      </w:r>
      <w:r>
        <w:t xml:space="preserve"> </w:t>
      </w:r>
      <w:r>
        <w:rPr>
          <w:bCs/>
          <w:b/>
        </w:rPr>
        <w:t xml:space="preserve">Brazil Rio de Janeiro</w:t>
      </w:r>
      <w:r>
        <w:t xml:space="preserve">, this philosophy is particularly relevant given the city’s status as a hub for cultural diversity and political activism.</w:t>
      </w:r>
    </w:p>
    <w:p>
      <w:pPr>
        <w:pStyle w:val="BodyText"/>
      </w:pPr>
      <w:r>
        <w:t xml:space="preserve">Studies by Alves (2019) highlight how curriculum developers in Brazil are increasingly incorporating Afro-Brazilian, Indigenous, and local histories into school syllabi. This shift aims to combat historical marginalization and foster a sense of belonging among marginalized communities. In</w:t>
      </w:r>
      <w:r>
        <w:t xml:space="preserve"> </w:t>
      </w:r>
      <w:r>
        <w:rPr>
          <w:bCs/>
          <w:b/>
        </w:rPr>
        <w:t xml:space="preserve">Brazil Rio de Janeiro</w:t>
      </w:r>
      <w:r>
        <w:t xml:space="preserve">, where the population is highly diverse, such initiatives have been both celebrated and contested by educators and policymakers.</w:t>
      </w:r>
    </w:p>
    <w:p>
      <w:pPr>
        <w:pStyle w:val="BodyText"/>
      </w:pPr>
      <w:r>
        <w:t xml:space="preserve">Technological integration is another critical area of focus for</w:t>
      </w:r>
      <w:r>
        <w:t xml:space="preserve"> </w:t>
      </w:r>
      <w:r>
        <w:rPr>
          <w:bCs/>
          <w:b/>
        </w:rPr>
        <w:t xml:space="preserve">Curriculum Developers</w:t>
      </w:r>
      <w:r>
        <w:t xml:space="preserve">. The Ministry of Education’s (MEC) 2021 National Plan for Digital Inclusion underscores the need to equip students with digital literacy skills. However, in</w:t>
      </w:r>
      <w:r>
        <w:t xml:space="preserve"> </w:t>
      </w:r>
      <w:r>
        <w:rPr>
          <w:bCs/>
          <w:b/>
        </w:rPr>
        <w:t xml:space="preserve">Brazil Rio de Janeiro</w:t>
      </w:r>
      <w:r>
        <w:t xml:space="preserve">, access to technology remains uneven due to infrastructural gaps and economic disparities. Literature suggests that curriculum developers must navigate these challenges by creating flexible frameworks that accommodate both urban and rural contexts.</w:t>
      </w:r>
    </w:p>
    <w:bookmarkEnd w:id="21"/>
    <w:bookmarkStart w:id="22" w:name="Xbed2a49bd7998268e182747561eb232c224cbe9"/>
    <w:p>
      <w:pPr>
        <w:pStyle w:val="Heading2"/>
      </w:pPr>
      <w:r>
        <w:t xml:space="preserve">Brazil Rio de Janeiro: A Unique Context for Curriculum Development</w:t>
      </w:r>
    </w:p>
    <w:p>
      <w:pPr>
        <w:pStyle w:val="FirstParagraph"/>
      </w:pPr>
      <w:r>
        <w:rPr>
          <w:bCs/>
          <w:b/>
        </w:rPr>
        <w:t xml:space="preserve">Brazil Rio de Janeiro</w:t>
      </w:r>
      <w:r>
        <w:t xml:space="preserve"> </w:t>
      </w:r>
      <w:r>
        <w:t xml:space="preserve">presents a distinctive case for</w:t>
      </w:r>
      <w:r>
        <w:t xml:space="preserve"> </w:t>
      </w:r>
      <w:r>
        <w:rPr>
          <w:bCs/>
          <w:b/>
        </w:rPr>
        <w:t xml:space="preserve">Curriculum Developers</w:t>
      </w:r>
      <w:r>
        <w:t xml:space="preserve">, given its dual identity as a center of cultural innovation and a region marked by socio-economic inequality. The city’s education system, like the rest of Brazil, has historically struggled with underfunding and teacher shortages. However, it has also been a testing ground for progressive educational reforms.</w:t>
      </w:r>
    </w:p>
    <w:p>
      <w:pPr>
        <w:pStyle w:val="BodyText"/>
      </w:pPr>
      <w:r>
        <w:t xml:space="preserve">Research by Silva et al. (2020) notes that curriculum developers in</w:t>
      </w:r>
      <w:r>
        <w:t xml:space="preserve"> </w:t>
      </w:r>
      <w:r>
        <w:rPr>
          <w:bCs/>
          <w:b/>
        </w:rPr>
        <w:t xml:space="preserve">Brazil Rio de Janeiro</w:t>
      </w:r>
      <w:r>
        <w:t xml:space="preserve"> </w:t>
      </w:r>
      <w:r>
        <w:t xml:space="preserve">have prioritized projects such as “Educação para o Trabalho e o Cidadão” (Education for Work and Citizenship), which integrates vocational training with critical thinking skills. This approach aligns with the city’s economic landscape, where informal labor markets are prevalent. By addressing both practical and theoretical learning needs,</w:t>
      </w:r>
      <w:r>
        <w:t xml:space="preserve"> </w:t>
      </w:r>
      <w:r>
        <w:rPr>
          <w:bCs/>
          <w:b/>
        </w:rPr>
        <w:t xml:space="preserve">Curriculum Developers</w:t>
      </w:r>
      <w:r>
        <w:t xml:space="preserve"> </w:t>
      </w:r>
      <w:r>
        <w:t xml:space="preserve">aim to bridge the gap between education and employability.</w:t>
      </w:r>
    </w:p>
    <w:p>
      <w:pPr>
        <w:pStyle w:val="BodyText"/>
      </w:pPr>
      <w:r>
        <w:t xml:space="preserve">Furthermore,</w:t>
      </w:r>
      <w:r>
        <w:t xml:space="preserve"> </w:t>
      </w:r>
      <w:r>
        <w:rPr>
          <w:bCs/>
          <w:b/>
        </w:rPr>
        <w:t xml:space="preserve">Brazil Rio de Janeiro</w:t>
      </w:r>
      <w:r>
        <w:t xml:space="preserve"> </w:t>
      </w:r>
      <w:r>
        <w:t xml:space="preserve">has been at the forefront of adopting open educational resources (OER) to reduce costs for students. According to a 2022 report by the State Education Secretariat, over 60% of public schools in the city now use digital textbooks and online platforms.</w:t>
      </w:r>
      <w:r>
        <w:t xml:space="preserve"> </w:t>
      </w:r>
      <w:r>
        <w:rPr>
          <w:bCs/>
          <w:b/>
        </w:rPr>
        <w:t xml:space="preserve">Curriculum Developers</w:t>
      </w:r>
      <w:r>
        <w:t xml:space="preserve"> </w:t>
      </w:r>
      <w:r>
        <w:t xml:space="preserve">play a crucial role in curating and adapting these resources to ensure they meet pedagogical standards while being accessible to all learners.</w:t>
      </w:r>
    </w:p>
    <w:bookmarkEnd w:id="22"/>
    <w:bookmarkStart w:id="23" w:name="Xd6e363be8a58c6dd033500ac6ad3fa5bfcabbfa"/>
    <w:p>
      <w:pPr>
        <w:pStyle w:val="Heading2"/>
      </w:pPr>
      <w:r>
        <w:t xml:space="preserve">Challenges and Opportunities for Curriculum Developers in Rio de Janeiro</w:t>
      </w:r>
    </w:p>
    <w:p>
      <w:pPr>
        <w:pStyle w:val="FirstParagraph"/>
      </w:pPr>
      <w:r>
        <w:t xml:space="preserve">Literature on</w:t>
      </w:r>
      <w:r>
        <w:t xml:space="preserve"> </w:t>
      </w:r>
      <w:r>
        <w:rPr>
          <w:bCs/>
          <w:b/>
        </w:rPr>
        <w:t xml:space="preserve">Brazil Rio de Janeiro</w:t>
      </w:r>
      <w:r>
        <w:t xml:space="preserve"> </w:t>
      </w:r>
      <w:r>
        <w:t xml:space="preserve">highlights several challenges for</w:t>
      </w:r>
      <w:r>
        <w:t xml:space="preserve"> </w:t>
      </w:r>
      <w:r>
        <w:rPr>
          <w:bCs/>
          <w:b/>
        </w:rPr>
        <w:t xml:space="preserve">Curriculum Developers</w:t>
      </w:r>
      <w:r>
        <w:t xml:space="preserve">. First, the rapid pace of technological change requires continuous adaptation of curricula to include emerging fields such as artificial intelligence and environmental sustainability. Second, the politicization of education in Brazil has led to contentious debates over content neutrality versus ideological representation. In</w:t>
      </w:r>
      <w:r>
        <w:t xml:space="preserve"> </w:t>
      </w:r>
      <w:r>
        <w:rPr>
          <w:bCs/>
          <w:b/>
        </w:rPr>
        <w:t xml:space="preserve">Brazil Rio de Janeiro</w:t>
      </w:r>
      <w:r>
        <w:t xml:space="preserve">, this tension is evident in discussions about teaching topics like climate change, gender equality, and historical memory.</w:t>
      </w:r>
    </w:p>
    <w:p>
      <w:pPr>
        <w:pStyle w:val="BodyText"/>
      </w:pPr>
      <w:r>
        <w:t xml:space="preserve">Despite these challenges, opportunities abound for</w:t>
      </w:r>
      <w:r>
        <w:t xml:space="preserve"> </w:t>
      </w:r>
      <w:r>
        <w:rPr>
          <w:bCs/>
          <w:b/>
        </w:rPr>
        <w:t xml:space="preserve">Curriculum Developers</w:t>
      </w:r>
      <w:r>
        <w:t xml:space="preserve">. The city’s vibrant civil society and academic institutions provide a fertile ground for collaborative projects. For instance, partnerships between the Secretariat of Education and local universities have led to innovative teacher training programs that emphasize curriculum development. Additionally, the growing emphasis on inclusive education has spurred research into culturally responsive teaching strategies tailored to</w:t>
      </w:r>
      <w:r>
        <w:t xml:space="preserve"> </w:t>
      </w:r>
      <w:r>
        <w:rPr>
          <w:bCs/>
          <w:b/>
        </w:rPr>
        <w:t xml:space="preserve">Brazil Rio de Janeiro</w:t>
      </w:r>
      <w:r>
        <w:t xml:space="preserve">’s diverse population.</w:t>
      </w:r>
    </w:p>
    <w:bookmarkEnd w:id="23"/>
    <w:bookmarkStart w:id="24" w:name="X52826bc8ab3513f909bdc7e82c9c0fa5cc0ddb9"/>
    <w:p>
      <w:pPr>
        <w:pStyle w:val="Heading2"/>
      </w:pPr>
      <w:r>
        <w:t xml:space="preserve">Future Directions for Research and Practice</w:t>
      </w:r>
    </w:p>
    <w:p>
      <w:pPr>
        <w:pStyle w:val="FirstParagraph"/>
      </w:pPr>
      <w:r>
        <w:t xml:space="preserve">The literature reviewed here underscores the need for further research on the specific challenges faced by</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Areas requiring exploration include: (1) the long-term impact of culturally responsive curricula on student achievement, (2) strategies for equitable technology integration in underfunded schools, and (3) the role of teacher collaboration in curriculum innovation.</w:t>
      </w:r>
    </w:p>
    <w:p>
      <w:pPr>
        <w:pStyle w:val="BodyText"/>
      </w:pPr>
      <w:r>
        <w:t xml:space="preserve">Moreover, there is a pressing need to document successful case studies from</w:t>
      </w:r>
      <w:r>
        <w:t xml:space="preserve"> </w:t>
      </w:r>
      <w:r>
        <w:rPr>
          <w:bCs/>
          <w:b/>
        </w:rPr>
        <w:t xml:space="preserve">Brazil Rio de Janeiro</w:t>
      </w:r>
      <w:r>
        <w:t xml:space="preserve"> </w:t>
      </w:r>
      <w:r>
        <w:t xml:space="preserve">that can serve as models for other regions. By synthesizing these insights,</w:t>
      </w:r>
      <w:r>
        <w:t xml:space="preserve"> </w:t>
      </w:r>
      <w:r>
        <w:rPr>
          <w:bCs/>
          <w:b/>
        </w:rPr>
        <w:t xml:space="preserve">Literature Review</w:t>
      </w:r>
      <w:r>
        <w:t xml:space="preserve">s like this one can inform policy decisions and empower</w:t>
      </w:r>
      <w:r>
        <w:t xml:space="preserve"> </w:t>
      </w:r>
      <w:r>
        <w:rPr>
          <w:bCs/>
          <w:b/>
        </w:rPr>
        <w:t xml:space="preserve">Curriculum Developers</w:t>
      </w:r>
      <w:r>
        <w:t xml:space="preserve"> </w:t>
      </w:r>
      <w:r>
        <w:t xml:space="preserve">to create more inclusive, effective educational systems.</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w:t>
      </w:r>
      <w:r>
        <w:t xml:space="preserve">reveal a dynamic interplay between global trends and local contexts. As the city continues to evolve, the role of curriculum developers will remain central to addressing educational inequities and fostering innovation. By grounding their work in both scholarly research and community needs,</w:t>
      </w:r>
      <w:r>
        <w:t xml:space="preserve"> </w:t>
      </w:r>
      <w:r>
        <w:rPr>
          <w:bCs/>
          <w:b/>
        </w:rPr>
        <w:t xml:space="preserve">Curriculum Developers</w:t>
      </w:r>
      <w:r>
        <w:t xml:space="preserve"> </w:t>
      </w:r>
      <w:r>
        <w:t xml:space="preserve">can help shape a future where education in</w:t>
      </w:r>
      <w:r>
        <w:t xml:space="preserve"> </w:t>
      </w:r>
      <w:r>
        <w:rPr>
          <w:bCs/>
          <w:b/>
        </w:rPr>
        <w:t xml:space="preserve">Brazil Rio de Janeiro</w:t>
      </w:r>
      <w:r>
        <w:t xml:space="preserve"> </w:t>
      </w:r>
      <w:r>
        <w:t xml:space="preserve">is not only accessible but also transformative.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2026-07-23T21:00:25Z</dcterms:created>
  <dcterms:modified xsi:type="dcterms:W3CDTF">2026-07-23T21:00:25Z</dcterms:modified>
</cp:coreProperties>
</file>

<file path=docProps/custom.xml><?xml version="1.0" encoding="utf-8"?>
<Properties xmlns="http://schemas.openxmlformats.org/officeDocument/2006/custom-properties" xmlns:vt="http://schemas.openxmlformats.org/officeDocument/2006/docPropsVTypes"/>
</file>