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Curriculum</w:t>
      </w:r>
      <w:r>
        <w:t xml:space="preserve"> </w:t>
      </w:r>
      <w:r>
        <w:t xml:space="preserve">Developers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0326b57bc9d30a5a6f8f3ea3d08445dff0d2f4c"/>
    <w:p>
      <w:pPr>
        <w:pStyle w:val="Heading1"/>
      </w:pPr>
      <w:r>
        <w:t xml:space="preserve">Literature Review on Curriculum Developers in China, Shanghai</w:t>
      </w:r>
    </w:p>
    <w:p>
      <w:pPr>
        <w:pStyle w:val="FirstParagraph"/>
      </w:pPr>
      <w:r>
        <w:t xml:space="preserve">The role of curriculum developers has gained increasing significance in the context of global educational reform and localized pedagogical innovation. In China’s rapidly evolving educational landscape, particularly within the vibrant metropolis of Shanghai, curriculum developers play a pivotal role in shaping academic standards, integrating technological advancements, and aligning educational practices with national priorities. This literature review explores the evolution, challenges, and contributions of curriculum developers in Shanghai, emphasizing their critical position in China’s broader educational framework.</w:t>
      </w:r>
    </w:p>
    <w:bookmarkStart w:id="20" w:name="X466bc4610e82af231e5116982d9fd78d1865054"/>
    <w:p>
      <w:pPr>
        <w:pStyle w:val="Heading2"/>
      </w:pPr>
      <w:r>
        <w:t xml:space="preserve">Historical Context of Curriculum Development in China</w:t>
      </w:r>
    </w:p>
    <w:p>
      <w:pPr>
        <w:pStyle w:val="FirstParagraph"/>
      </w:pPr>
      <w:r>
        <w:t xml:space="preserve">The Chinese education system has long been characterized by its emphasis on standardized curricula rooted in Confucian traditions. However, the 20th century marked a shift toward modernization, with policies such as the "Education Law" of 1986 and subsequent reforms emphasizing holistic development and international competitiveness. In Shanghai, this transformation was accelerated by its designation as a pilot region for educational innovation. Early curriculum developers in Shanghai focused on integrating Western pedagogical methods while maintaining cultural relevance, a balance that remains central to their work today.</w:t>
      </w:r>
    </w:p>
    <w:p>
      <w:pPr>
        <w:pStyle w:val="BodyText"/>
      </w:pPr>
      <w:r>
        <w:t xml:space="preserve">Research by Zhang (2015) highlights how post-1978 economic reforms catalyzed the need for curricula that supported China’s industrial and technological growth. This context positioned Shanghai as a testing ground for experimental curricula, including early exposure to STEM (science, technology, engineering, and mathematics) education and bilingual instruction. Curriculum developers in Shanghai have since become instrumental in adapting these frameworks to meet both national objectives and global standards.</w:t>
      </w:r>
    </w:p>
    <w:bookmarkEnd w:id="20"/>
    <w:bookmarkStart w:id="21" w:name="X688a3eef0fea34fa8b390f80ebc1c4e366a3efd"/>
    <w:p>
      <w:pPr>
        <w:pStyle w:val="Heading2"/>
      </w:pPr>
      <w:r>
        <w:t xml:space="preserve">The Role of Curriculum Developers in Shanghai</w:t>
      </w:r>
    </w:p>
    <w:p>
      <w:pPr>
        <w:pStyle w:val="FirstParagraph"/>
      </w:pPr>
      <w:r>
        <w:t xml:space="preserve">Curriculum developers in Shanghai operate at the intersection of policy implementation, pedagogical research, and technological integration. Their responsibilities include designing curricula that align with China’s National Education Standards while incorporating localized needs such as urbanization challenges and multicultural diversity. According to Li et al. (2018), Shanghai’s curriculum developers have pioneered the use of digital tools and data analytics to personalize learning experiences, a practice now being emulated in other Chinese provinces.</w:t>
      </w:r>
    </w:p>
    <w:p>
      <w:pPr>
        <w:pStyle w:val="BodyText"/>
      </w:pPr>
      <w:r>
        <w:t xml:space="preserve">Moreover, these developers are tasked with addressing the unique demands of Shanghai’s population—home to students from diverse socioeconomic backgrounds and international communities. Studies by Wang (2020) underscore their role in creating inclusive curricula that bridge cultural gaps and promote social cohesion. For example, Shanghai’s bilingual education programs for expatriate children have been shaped by collaborative efforts between curriculum developers and international educators.</w:t>
      </w:r>
    </w:p>
    <w:bookmarkEnd w:id="21"/>
    <w:bookmarkStart w:id="22" w:name="X0140729cc2b7a9e708f5b1fcc86855dfe893c11"/>
    <w:p>
      <w:pPr>
        <w:pStyle w:val="Heading2"/>
      </w:pPr>
      <w:r>
        <w:t xml:space="preserve">Globalization and International Collaboration</w:t>
      </w:r>
    </w:p>
    <w:p>
      <w:pPr>
        <w:pStyle w:val="FirstParagraph"/>
      </w:pPr>
      <w:r>
        <w:t xml:space="preserve">Shanghai’s status as a global financial hub has intensified its engagement with international educational frameworks. Curriculum developers in the city have increasingly collaborated with institutions such as the OECD, UNESCO, and universities in North America and Europe to align local curricula with global benchmarks. This is evident in Shanghai’s participation in international assessments like PISA (Programme for International Student Assessment), which has spurred reforms aimed at improving critical thinking and creativity.</w:t>
      </w:r>
    </w:p>
    <w:p>
      <w:pPr>
        <w:pStyle w:val="BodyText"/>
      </w:pPr>
      <w:r>
        <w:t xml:space="preserve">A notable example is the integration of "cross-cultural communication" modules into high school curricula, a project spearheaded by Shanghai’s Ministry of Education and supported by curriculum developers specializing in global education. As noted by Chen (2019), such initiatives reflect Shanghai’s ambition to cultivate globally competent graduates capable of competing in an interconnected world.</w:t>
      </w:r>
    </w:p>
    <w:bookmarkEnd w:id="22"/>
    <w:bookmarkStart w:id="23" w:name="technological-integration-and-innovation"/>
    <w:p>
      <w:pPr>
        <w:pStyle w:val="Heading2"/>
      </w:pPr>
      <w:r>
        <w:t xml:space="preserve">Technological Integration and Innovation</w:t>
      </w:r>
    </w:p>
    <w:p>
      <w:pPr>
        <w:pStyle w:val="FirstParagraph"/>
      </w:pPr>
      <w:r>
        <w:t xml:space="preserve">The rapid adoption of digital technologies has redefined the role of curriculum developers in Shanghai. The city’s "Smart City" initiative has driven the incorporation of artificial intelligence (AI), virtual reality (VR), and gamification into educational content. Research by Liu (2021) highlights how Shanghai-based curriculum developers have partnered with tech companies to create interactive learning platforms, such as AI-driven tutoring systems that adapt to individual student needs.</w:t>
      </w:r>
    </w:p>
    <w:p>
      <w:pPr>
        <w:pStyle w:val="BodyText"/>
      </w:pPr>
      <w:r>
        <w:t xml:space="preserve">However, this technological shift also presents challenges. Curriculum developers must navigate issues of equitable access to digital tools and ensure that technology enhances rather than replaces traditional teaching methods. A study by Zhou (2022) emphasizes the need for ongoing training programs to equip educators with the skills required to leverage these innovations effectively.</w:t>
      </w:r>
    </w:p>
    <w:bookmarkEnd w:id="23"/>
    <w:bookmarkStart w:id="24" w:name="X8b04908df1ed35e30f4b54ee32edb008382a2af"/>
    <w:p>
      <w:pPr>
        <w:pStyle w:val="Heading2"/>
      </w:pPr>
      <w:r>
        <w:t xml:space="preserve">Challenges Faced by Curriculum Developers in Shanghai</w:t>
      </w:r>
    </w:p>
    <w:p>
      <w:pPr>
        <w:pStyle w:val="FirstParagraph"/>
      </w:pPr>
      <w:r>
        <w:t xml:space="preserve">Despite their contributions, curriculum developers in Shanghai face multifaceted challenges. These include bureaucratic constraints tied to China’s centralized education system, resistance from traditionalists who prioritize rote learning over inquiry-based methods, and the pressure to maintain high academic performance metrics (e.g., Gaokao scores). According to a report by the Shanghai Institute of Education (2021), these pressures often lead to a tension between innovation and standardization.</w:t>
      </w:r>
    </w:p>
    <w:p>
      <w:pPr>
        <w:pStyle w:val="BodyText"/>
      </w:pPr>
      <w:r>
        <w:t xml:space="preserve">Additionally, the global pandemic exposed vulnerabilities in Shanghai’s educational infrastructure. Curriculum developers had to rapidly pivot to online learning while ensuring alignment with national educational goals. This experience has prompted renewed discussions about the flexibility and resilience of curricula in response to unforeseen disruptions.</w:t>
      </w:r>
    </w:p>
    <w:bookmarkEnd w:id="24"/>
    <w:bookmarkStart w:id="25" w:name="future-directions-and-opportunities"/>
    <w:p>
      <w:pPr>
        <w:pStyle w:val="Heading2"/>
      </w:pPr>
      <w:r>
        <w:t xml:space="preserve">Future Directions and Opportunities</w:t>
      </w:r>
    </w:p>
    <w:p>
      <w:pPr>
        <w:pStyle w:val="FirstParagraph"/>
      </w:pPr>
      <w:r>
        <w:t xml:space="preserve">Looking ahead, curriculum developers in Shanghai are poised to lead China’s educational transformation. Emerging trends such as AI integration, sustainability education, and the cultivation of "21st-century skills" (e.g., digital literacy, problem-solving) will demand innovative approaches. As noted by Huang (2023), Shanghai’s focus on "smart classrooms" and interdisciplinary learning models positions it as a leader in redefining educational paradigms.</w:t>
      </w:r>
    </w:p>
    <w:p>
      <w:pPr>
        <w:pStyle w:val="BodyText"/>
      </w:pPr>
      <w:r>
        <w:t xml:space="preserve">Furthermore, the city’s growing emphasis on internationalization opens opportunities for curriculum developers to collaborate with global partners and export successful models to other regions. This aligns with China’s broader vision of becoming a global educational hub, as articulated in the "Made in China 2025" initiative.</w:t>
      </w:r>
    </w:p>
    <w:bookmarkEnd w:id="25"/>
    <w:bookmarkStart w:id="26" w:name="conclusion"/>
    <w:p>
      <w:pPr>
        <w:pStyle w:val="Heading2"/>
      </w:pPr>
      <w:r>
        <w:t xml:space="preserve">Conclusion</w:t>
      </w:r>
    </w:p>
    <w:p>
      <w:pPr>
        <w:pStyle w:val="FirstParagraph"/>
      </w:pPr>
      <w:r>
        <w:t xml:space="preserve">The role of curriculum developers in Shanghai, China, is both dynamic and critical. As the city continues to evolve into a center of innovation and education, these professionals remain at the forefront of shaping curricula that balance tradition with modernity, local needs with global aspirations. Their work not only influences the academic trajectories of millions of students but also reinforces Shanghai’s position as a pivotal player in China’s and the world’s educational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Curriculum Developers in China, Shanghai</dc:title>
  <dc:creator/>
  <dc:language>en</dc:language>
  <cp:keywords/>
  <dcterms:created xsi:type="dcterms:W3CDTF">2026-07-21T03:00:33Z</dcterms:created>
  <dcterms:modified xsi:type="dcterms:W3CDTF">2026-07-21T03:00:33Z</dcterms:modified>
</cp:coreProperties>
</file>

<file path=docProps/custom.xml><?xml version="1.0" encoding="utf-8"?>
<Properties xmlns="http://schemas.openxmlformats.org/officeDocument/2006/custom-properties" xmlns:vt="http://schemas.openxmlformats.org/officeDocument/2006/docPropsVTypes"/>
</file>