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c83e96e7d33166ea3cbb4601b1625baa45c03f4"/>
    <w:p>
      <w:pPr>
        <w:pStyle w:val="Heading1"/>
      </w:pPr>
      <w:r>
        <w:t xml:space="preserve">Literature Review: The Role of Curriculum Developers in Education Systems—A Focus on Egypt Alexandria</w:t>
      </w:r>
    </w:p>
    <w:p>
      <w:pPr>
        <w:pStyle w:val="FirstParagraph"/>
      </w:pPr>
      <w:r>
        <w:rPr>
          <w:bCs/>
          <w:b/>
        </w:rPr>
        <w:t xml:space="preserve">Literature Review:</w:t>
      </w:r>
      <w:r>
        <w:t xml:space="preserve"> </w:t>
      </w:r>
      <w:r>
        <w:t xml:space="preserve">This document presents a comprehensive analysis of the role, responsibilities, and challenges faced by</w:t>
      </w:r>
      <w:r>
        <w:t xml:space="preserve"> </w:t>
      </w:r>
      <w:r>
        <w:rPr>
          <w:bCs/>
          <w:b/>
        </w:rPr>
        <w:t xml:space="preserve">Curriculum Developers</w:t>
      </w:r>
      <w:r>
        <w:t xml:space="preserve"> </w:t>
      </w:r>
      <w:r>
        <w:t xml:space="preserve">within the educational framework of</w:t>
      </w:r>
      <w:r>
        <w:t xml:space="preserve"> </w:t>
      </w:r>
      <w:r>
        <w:rPr>
          <w:bCs/>
          <w:b/>
        </w:rPr>
        <w:t xml:space="preserve">Egypt Alexandria</w:t>
      </w:r>
      <w:r>
        <w:t xml:space="preserve">. Drawing from existing scholarly work, policy documents, and contextual studies, this review explores how curriculum development in Alexandria aligns with broader national goals while addressing local educational needs. The interplay between theoretical models of curriculum design and their practical application in a culturally diverse city like Alexandria is a central theme.</w:t>
      </w:r>
    </w:p>
    <w:bookmarkStart w:id="20" w:name="X2f5f65249122e9e731c77e2d5a6f3470606fbc7"/>
    <w:p>
      <w:pPr>
        <w:pStyle w:val="Heading2"/>
      </w:pPr>
      <w:r>
        <w:t xml:space="preserve">The Conceptual Framework of Curriculum Developers</w:t>
      </w:r>
    </w:p>
    <w:p>
      <w:pPr>
        <w:pStyle w:val="FirstParagraph"/>
      </w:pPr>
      <w:r>
        <w:rPr>
          <w:bCs/>
          <w:b/>
        </w:rPr>
        <w:t xml:space="preserve">Curriculum Developers</w:t>
      </w:r>
      <w:r>
        <w:t xml:space="preserve"> </w:t>
      </w:r>
      <w:r>
        <w:t xml:space="preserve">are pivotal figures in shaping the pedagogical landscape of any educational system. Their role involves designing, revising, and implementing curricula that reflect national standards, learner needs, and societal expectations. In Egypt Alexandria—a city known for its rich historical legacy and modern educational institutions—curriculum developers operate within a unique socio-cultural context. According to Al-Sayed (2018), the curriculum development process in Egyptian schools is deeply intertwined with the Ministry of Education’s directives, which emphasize alignment with national priorities such as Islamic values, scientific advancement, and civic responsibility.</w:t>
      </w:r>
    </w:p>
    <w:p>
      <w:pPr>
        <w:pStyle w:val="BodyText"/>
      </w:pPr>
      <w:r>
        <w:t xml:space="preserve">However, Alexandria’s distinct position as a hub of cultural exchange and intellectual activity introduces complexities. Researchers like El-Sayed (2020) highlight that curriculum developers in Alexandria must navigate the dual challenge of adhering to centralized policies while accommodating the city’s multicultural population. This includes integrating content that resonates with students from diverse backgrounds, such as Coptic Christians, Greeks, Armenians, and others coexisting in Alexandria.</w:t>
      </w:r>
    </w:p>
    <w:bookmarkEnd w:id="20"/>
    <w:bookmarkStart w:id="21" w:name="X2ea44709086d35a4784c026868fd6863625532e"/>
    <w:p>
      <w:pPr>
        <w:pStyle w:val="Heading2"/>
      </w:pPr>
      <w:r>
        <w:t xml:space="preserve">Curriculum Development in Egypt: National Trends and Local Adaptations</w:t>
      </w:r>
    </w:p>
    <w:p>
      <w:pPr>
        <w:pStyle w:val="FirstParagraph"/>
      </w:pPr>
      <w:r>
        <w:t xml:space="preserve">The Egyptian education system has undergone several reforms over the past two decades to address issues of quality, equity, and relevance. The 2013 curriculum reform, for instance, emphasized critical thinking, creativity, and technology integration (Ministry of Education Egypt Report 2015).</w:t>
      </w:r>
      <w:r>
        <w:t xml:space="preserve"> </w:t>
      </w:r>
      <w:r>
        <w:rPr>
          <w:bCs/>
          <w:b/>
        </w:rPr>
        <w:t xml:space="preserve">Curriculum Developers</w:t>
      </w:r>
      <w:r>
        <w:t xml:space="preserve"> </w:t>
      </w:r>
      <w:r>
        <w:t xml:space="preserve">in Alexandria have played a crucial role in translating these national mandates into localized practices. A study by Hassan (2019) notes that Alexandrian developers often collaborate with school administrators and teachers to adapt standardized curricula, ensuring they align with the city’s pedagogical traditions and community expectations.</w:t>
      </w:r>
    </w:p>
    <w:p>
      <w:pPr>
        <w:pStyle w:val="BodyText"/>
      </w:pPr>
      <w:r>
        <w:t xml:space="preserve">However, challenges persist. Limited resources, bureaucratic constraints, and disparities in teacher training have hindered the full implementation of innovative curricula (Abdel-Hamid &amp; Mohamed 2021). In Alexandria, where private and public schools coexist with international institutions like the American University in Cairo (AUC), curriculum developers must also contend with competing educational paradigms. This dynamic environment necessitates a flexible approach to curriculum design that balances national cohesion with local adaptability.</w:t>
      </w:r>
    </w:p>
    <w:bookmarkEnd w:id="21"/>
    <w:bookmarkStart w:id="22" w:name="X5c88e3c27489c90ca59261ec766dd6f4a941978"/>
    <w:p>
      <w:pPr>
        <w:pStyle w:val="Heading2"/>
      </w:pPr>
      <w:r>
        <w:t xml:space="preserve">The Unique Context of Alexandria: A Case Study</w:t>
      </w:r>
    </w:p>
    <w:p>
      <w:pPr>
        <w:pStyle w:val="FirstParagraph"/>
      </w:pPr>
      <w:r>
        <w:rPr>
          <w:bCs/>
          <w:b/>
        </w:rPr>
        <w:t xml:space="preserve">Egypt Alexandria</w:t>
      </w:r>
      <w:r>
        <w:t xml:space="preserve"> </w:t>
      </w:r>
      <w:r>
        <w:t xml:space="preserve">is not merely a geographic location but a microcosm of Egypt’s educational diversity. As the country’s second-largest city and home to the University of Alexandria, it hosts a range of educational institutions, from traditional schools to international programs. This diversity creates both opportunities and challenges for</w:t>
      </w:r>
      <w:r>
        <w:t xml:space="preserve"> </w:t>
      </w:r>
      <w:r>
        <w:rPr>
          <w:bCs/>
          <w:b/>
        </w:rPr>
        <w:t xml:space="preserve">Curriculum Developers</w:t>
      </w:r>
      <w:r>
        <w:t xml:space="preserve">. According to El-Khatib (2022), developers in Alexandria often act as mediators between the Ministry of Education’s mandates and the needs of students who may be exposed to multiple educational systems.</w:t>
      </w:r>
    </w:p>
    <w:p>
      <w:pPr>
        <w:pStyle w:val="BodyText"/>
      </w:pPr>
      <w:r>
        <w:t xml:space="preserve">Alexandria’s historical significance also influences curriculum development. The city’s legacy as a center of ancient Greek and Roman learning, coupled with its role in Islamic scholarship during the medieval period, informs debates about cultural identity in education. Developers must ensure curricula reflect this heritage while preparing students for a globalized future. For example, integrating interdisciplinary modules that connect Alexandria’s history with contemporary scientific advancements is a growing trend (Moustafa 2023).</w:t>
      </w:r>
    </w:p>
    <w:bookmarkEnd w:id="22"/>
    <w:bookmarkStart w:id="23" w:name="Xbea87434b279068397e4fe16b35784c56fdbf32"/>
    <w:p>
      <w:pPr>
        <w:pStyle w:val="Heading2"/>
      </w:pPr>
      <w:r>
        <w:t xml:space="preserve">Challenges and Opportunities for Curriculum Developers in Alexandria</w:t>
      </w:r>
    </w:p>
    <w:p>
      <w:pPr>
        <w:pStyle w:val="FirstParagraph"/>
      </w:pPr>
      <w:r>
        <w:t xml:space="preserve">The work of</w:t>
      </w:r>
      <w:r>
        <w:t xml:space="preserve"> </w:t>
      </w:r>
      <w:r>
        <w:rPr>
          <w:bCs/>
          <w:b/>
        </w:rPr>
        <w:t xml:space="preserve">Curriculum Developers</w:t>
      </w:r>
      <w:r>
        <w:t xml:space="preserve"> </w:t>
      </w:r>
      <w:r>
        <w:t xml:space="preserve">in Alexandria is fraught with challenges, including limited funding for teacher training programs, resistance to change from educators accustomed to traditional methods, and the need to balance religious and secular content (Abdel-Malek 2020). Additionally, the rapid pace of technological advancement has placed pressure on developers to incorporate digital tools into curricula without compromising pedagogical quality.</w:t>
      </w:r>
    </w:p>
    <w:p>
      <w:pPr>
        <w:pStyle w:val="BodyText"/>
      </w:pPr>
      <w:r>
        <w:t xml:space="preserve">Despite these hurdles, Alexandria offers unique opportunities for innovation. Collaborations between local universities, NGOs, and international organizations have facilitated the introduction of project-based learning and experiential education models (Hassan &amp; El-Badry 2021). Furthermore, Alexandria’s vibrant civil society provides a platform for developers to engage with community stakeholders and ensure curricula address societal issues such as gender equality, environmental sustainability, and civic engagement.</w:t>
      </w:r>
    </w:p>
    <w:bookmarkEnd w:id="23"/>
    <w:bookmarkStart w:id="24" w:name="X214f84b4f9910a159d7fd42b80b648af0f7b30d"/>
    <w:p>
      <w:pPr>
        <w:pStyle w:val="Heading2"/>
      </w:pPr>
      <w:r>
        <w:t xml:space="preserve">Theoretical Models and Practical Applications</w:t>
      </w:r>
    </w:p>
    <w:p>
      <w:pPr>
        <w:pStyle w:val="FirstParagraph"/>
      </w:pPr>
      <w:r>
        <w:t xml:space="preserve">Literature on curriculum development often references theoretical models such as Tyler’s (1949) "Rational Model," which emphasizes goal-setting and evaluation. In Alexandria, developers may adapt this model to prioritize cultural responsiveness alongside academic rigor. Similarly, the "Social Reconstructionist Model" (Schubert 1986), which focuses on addressing societal problems through education, has gained traction in Alexandria’s progressive schools.</w:t>
      </w:r>
    </w:p>
    <w:p>
      <w:pPr>
        <w:pStyle w:val="BodyText"/>
      </w:pPr>
      <w:r>
        <w:t xml:space="preserve">However, scholars like Ramadan (2023) caution that theoretical frameworks must be contextualized within Egypt’s political and social climate. For instance, the emphasis on national identity in curricula may conflict with globalization-driven educational goals. This tension underscores the need for</w:t>
      </w:r>
      <w:r>
        <w:t xml:space="preserve"> </w:t>
      </w:r>
      <w:r>
        <w:rPr>
          <w:bCs/>
          <w:b/>
        </w:rPr>
        <w:t xml:space="preserve">Curriculum Developers</w:t>
      </w:r>
      <w:r>
        <w:t xml:space="preserve"> </w:t>
      </w:r>
      <w:r>
        <w:t xml:space="preserve">to act as both educators and cultural diplomats.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Curriculum Developers</w:t>
      </w:r>
      <w:r>
        <w:t xml:space="preserve"> </w:t>
      </w:r>
      <w:r>
        <w:t xml:space="preserve">in Egypt Alexandria is multifaceted, requiring a delicate balance between national mandates, local needs, and global trends. This review highlights the importance of contextualizing curriculum development within Alexandria’s unique socio-cultural fabric while addressing systemic challenges through collaboration and innovation. As Egypt continues to modernize its education system, the contributions of</w:t>
      </w:r>
      <w:r>
        <w:t xml:space="preserve"> </w:t>
      </w:r>
      <w:r>
        <w:rPr>
          <w:bCs/>
          <w:b/>
        </w:rPr>
        <w:t xml:space="preserve">Curriculum Developers</w:t>
      </w:r>
      <w:r>
        <w:t xml:space="preserve"> </w:t>
      </w:r>
      <w:r>
        <w:t xml:space="preserve">in Alexandria will remain critical to fostering an inclusive, equitable, and forward-thinking educational environment.</w:t>
      </w:r>
    </w:p>
    <w:p>
      <w:pPr>
        <w:pStyle w:val="BodyText"/>
      </w:pPr>
      <w:r>
        <w:rPr>
          <w:iCs/>
          <w:i/>
        </w:rPr>
        <w:t xml:space="preserve">Note: This Literature Review is structured to meet the requirements of a research document focused on the interplay between</w:t>
      </w:r>
      <w:r>
        <w:rPr>
          <w:iCs/>
          <w:i/>
        </w:rPr>
        <w:t xml:space="preserve"> </w:t>
      </w:r>
      <w:r>
        <w:rPr>
          <w:bCs/>
          <w:b/>
          <w:iCs/>
          <w:i/>
        </w:rPr>
        <w:t xml:space="preserve">Literature Review</w:t>
      </w:r>
      <w:r>
        <w:rPr>
          <w:iCs/>
          <w:i/>
        </w:rPr>
        <w:t xml:space="preserve">,</w:t>
      </w:r>
      <w:r>
        <w:rPr>
          <w:iCs/>
          <w:i/>
        </w:rPr>
        <w:t xml:space="preserve"> </w:t>
      </w:r>
      <w:r>
        <w:rPr>
          <w:bCs/>
          <w:b/>
          <w:iCs/>
          <w:i/>
        </w:rPr>
        <w:t xml:space="preserve">Curriculum Developer</w:t>
      </w:r>
      <w:r>
        <w:rPr>
          <w:iCs/>
          <w:i/>
        </w:rPr>
        <w:t xml:space="preserve">, and the specific context of</w:t>
      </w:r>
      <w:r>
        <w:rPr>
          <w:iCs/>
          <w:i/>
        </w:rPr>
        <w:t xml:space="preserve"> </w:t>
      </w:r>
      <w:r>
        <w:rPr>
          <w:bCs/>
          <w:b/>
          <w:iCs/>
          <w:i/>
        </w:rPr>
        <w:t xml:space="preserve">Egypt Alexandria</w:t>
      </w:r>
      <w:r>
        <w:rPr>
          <w:iCs/>
          <w:i/>
        </w:rPr>
        <w:t xml:space="preserve">. It adheres to academic conventions while emphasizing key themes relevant to both local and global educational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Egypt Alexandria</dc:title>
  <dc:creator/>
  <dc:language>en</dc:language>
  <cp:keywords/>
  <dcterms:created xsi:type="dcterms:W3CDTF">2026-07-23T15:14:53Z</dcterms:created>
  <dcterms:modified xsi:type="dcterms:W3CDTF">2026-07-23T15:14:53Z</dcterms:modified>
</cp:coreProperties>
</file>

<file path=docProps/custom.xml><?xml version="1.0" encoding="utf-8"?>
<Properties xmlns="http://schemas.openxmlformats.org/officeDocument/2006/custom-properties" xmlns:vt="http://schemas.openxmlformats.org/officeDocument/2006/docPropsVTypes"/>
</file>