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Lyon</w:t>
      </w:r>
    </w:p>
    <w:bookmarkStart w:id="26" w:name="X9960faadf41273af3314fc77507bfb58733253c"/>
    <w:p>
      <w:pPr>
        <w:pStyle w:val="Heading1"/>
      </w:pPr>
      <w:r>
        <w:t xml:space="preserve">Literature Review: The Role of Curriculum Developers in France Lyon</w:t>
      </w:r>
    </w:p>
    <w:p>
      <w:pPr>
        <w:pStyle w:val="FirstParagraph"/>
      </w:pPr>
      <w:r>
        <w:t xml:space="preserve">This Literature Review explores the evolving role of Curriculum Developers within the educational landscape of France, with a specific focus on the city of Lyon. As a major academic and cultural hub in eastern France, Lyon presents unique challenges and opportunities for curriculum design that reflect both national educational policies and regional priorities. The term "Curriculum Developer" refers to professionals tasked with designing, implementing, and evaluating educational programs to align with pedagogical goals, learner needs, and societal expectations. In this context, the interplay between national frameworks (such as the French Ministry of Education’s</w:t>
      </w:r>
      <w:r>
        <w:t xml:space="preserve"> </w:t>
      </w:r>
      <w:r>
        <w:rPr>
          <w:iCs/>
          <w:i/>
        </w:rPr>
        <w:t xml:space="preserve">Programmes Nationaux</w:t>
      </w:r>
      <w:r>
        <w:t xml:space="preserve">) and local initiatives in Lyon necessitates a nuanced understanding of how Curriculum Developers operate within this dynamic environment.</w:t>
      </w:r>
    </w:p>
    <w:bookmarkStart w:id="20" w:name="the-educational-context-of-france-lyon"/>
    <w:p>
      <w:pPr>
        <w:pStyle w:val="Heading2"/>
      </w:pPr>
      <w:r>
        <w:t xml:space="preserve">The Educational Context of France Lyon</w:t>
      </w:r>
    </w:p>
    <w:p>
      <w:pPr>
        <w:pStyle w:val="FirstParagraph"/>
      </w:pPr>
      <w:r>
        <w:t xml:space="preserve">Lyon, home to prestigious institutions like the University of Lyon and École Normale Supérieure de Lyon, is a city where academic innovation thrives. However, its educational system must also address disparities between urban and suburban schools, linguistic diversity (including regional languages such as Occitan), and the integration of digital tools in classrooms. The French education system emphasizes</w:t>
      </w:r>
      <w:r>
        <w:t xml:space="preserve"> </w:t>
      </w:r>
      <w:r>
        <w:rPr>
          <w:iCs/>
          <w:i/>
        </w:rPr>
        <w:t xml:space="preserve">compétences clés</w:t>
      </w:r>
      <w:r>
        <w:t xml:space="preserve"> </w:t>
      </w:r>
      <w:r>
        <w:t xml:space="preserve">(key competencies) such as critical thinking, collaboration, and digital literacy, which Curriculum Developers must embed into curricula while adhering to national guidelines.</w:t>
      </w:r>
    </w:p>
    <w:p>
      <w:pPr>
        <w:pStyle w:val="BodyText"/>
      </w:pPr>
      <w:r>
        <w:t xml:space="preserve">Literature on curriculum development in France highlights a growing emphasis on interdisciplinary learning and the integration of sustainability education (</w:t>
      </w:r>
      <w:r>
        <w:rPr>
          <w:iCs/>
          <w:i/>
        </w:rPr>
        <w:t xml:space="preserve">Éducation à l’Environnement</w:t>
      </w:r>
      <w:r>
        <w:t xml:space="preserve">). In Lyon, this has manifested in initiatives like</w:t>
      </w:r>
      <w:r>
        <w:t xml:space="preserve"> </w:t>
      </w:r>
      <w:r>
        <w:rPr>
          <w:iCs/>
          <w:i/>
        </w:rPr>
        <w:t xml:space="preserve">Labo Éco-Cités</w:t>
      </w:r>
      <w:r>
        <w:t xml:space="preserve">, a program promoting environmental awareness through cross-curricular projects. Such programs underscore the role of Curriculum Developers in bridging theoretical frameworks with practical, localized applications.</w:t>
      </w:r>
    </w:p>
    <w:bookmarkEnd w:id="20"/>
    <w:bookmarkStart w:id="21" w:name="Xc424b266be3bb3211fd9c2a9579d4148993051e"/>
    <w:p>
      <w:pPr>
        <w:pStyle w:val="Heading2"/>
      </w:pPr>
      <w:r>
        <w:t xml:space="preserve">The Role of Curriculum Developers: A National and Regional Perspective</w:t>
      </w:r>
    </w:p>
    <w:p>
      <w:pPr>
        <w:pStyle w:val="FirstParagraph"/>
      </w:pPr>
      <w:r>
        <w:t xml:space="preserve">Curriculum Developers in France operate within a dual framework: they must comply with national standards set by the Ministry of Education while addressing the specific needs of their region. In Lyon, this duality is particularly pronounced due to the city’s diverse population and its position as a center for innovation in technology and higher education. Research by Delacroix &amp; Rousseau (2019) notes that Curriculum Developers in France often act as intermediaries between policy makers, teachers, and students, translating broad educational goals into actionable learning outcomes.</w:t>
      </w:r>
    </w:p>
    <w:p>
      <w:pPr>
        <w:pStyle w:val="BodyText"/>
      </w:pPr>
      <w:r>
        <w:t xml:space="preserve">A key challenge is aligning curricula with the</w:t>
      </w:r>
      <w:r>
        <w:t xml:space="preserve"> </w:t>
      </w:r>
      <w:r>
        <w:rPr>
          <w:iCs/>
          <w:i/>
        </w:rPr>
        <w:t xml:space="preserve">Bologna Process</w:t>
      </w:r>
      <w:r>
        <w:t xml:space="preserve">, which aims to harmonize European higher education systems. In Lyon’s universities and vocational schools (</w:t>
      </w:r>
      <w:r>
        <w:rPr>
          <w:iCs/>
          <w:i/>
        </w:rPr>
        <w:t xml:space="preserve">lycées professionnels</w:t>
      </w:r>
      <w:r>
        <w:t xml:space="preserve">), Curriculum Developers must ensure that programs meet both French and international accreditation standards. This involves incorporating elements like project-based learning, language proficiency requirements, and cross-border collaborations—factors that are increasingly prioritized in global educational trends.</w:t>
      </w:r>
    </w:p>
    <w:bookmarkEnd w:id="21"/>
    <w:bookmarkStart w:id="22" w:name="Xb70cad3ca4a11ec56354b8f463176cc2a071088"/>
    <w:p>
      <w:pPr>
        <w:pStyle w:val="Heading2"/>
      </w:pPr>
      <w:r>
        <w:t xml:space="preserve">Cultural and Institutional Influences on Curriculum Development in Lyon</w:t>
      </w:r>
    </w:p>
    <w:p>
      <w:pPr>
        <w:pStyle w:val="FirstParagraph"/>
      </w:pPr>
      <w:r>
        <w:t xml:space="preserve">The cultural fabric of Lyon influences curriculum design in ways that distinguish it from other regions. For instance, the city’s rich gastronomic heritage has inspired initiatives such as integrating culinary education into STEM (Science, Technology, Engineering, and Mathematics) curricula at secondary schools like Lycée Clémenceau. This reflects a broader trend of using local cultural assets to enhance student engagement and relevance.</w:t>
      </w:r>
    </w:p>
    <w:p>
      <w:pPr>
        <w:pStyle w:val="BodyText"/>
      </w:pPr>
      <w:r>
        <w:t xml:space="preserve">Additionally, Lyon’s commitment to</w:t>
      </w:r>
      <w:r>
        <w:t xml:space="preserve"> </w:t>
      </w:r>
      <w:r>
        <w:rPr>
          <w:iCs/>
          <w:i/>
        </w:rPr>
        <w:t xml:space="preserve">École Inclusive</w:t>
      </w:r>
      <w:r>
        <w:t xml:space="preserve"> </w:t>
      </w:r>
      <w:r>
        <w:t xml:space="preserve">(inclusive education) has shaped the work of Curriculum Developers. Literature by Morel &amp; Durand (2021) highlights how they must design flexible curricula that accommodate students with diverse learning needs, including those from immigrant backgrounds or with disabilities. This requires a deep understanding of both pedagogical theory and local socio-economic contexts.</w:t>
      </w:r>
    </w:p>
    <w:bookmarkEnd w:id="22"/>
    <w:bookmarkStart w:id="23" w:name="X3c54b071adc462997d9be14185aef19297edd9f"/>
    <w:p>
      <w:pPr>
        <w:pStyle w:val="Heading2"/>
      </w:pPr>
      <w:r>
        <w:t xml:space="preserve">Challenges in Curriculum Development: A Case Study of Lyon</w:t>
      </w:r>
    </w:p>
    <w:p>
      <w:pPr>
        <w:pStyle w:val="FirstParagraph"/>
      </w:pPr>
      <w:r>
        <w:t xml:space="preserve">Lyon’s Curriculum Developers face several challenges, including resource constraints and the need to balance national mandates with localized demands. For example, while the French government promotes a standardized curriculum for primary and secondary education (</w:t>
      </w:r>
      <w:r>
        <w:rPr>
          <w:iCs/>
          <w:i/>
        </w:rPr>
        <w:t xml:space="preserve">collèges et lycées</w:t>
      </w:r>
      <w:r>
        <w:t xml:space="preserve">), schools in Lyon often seek to innovate within these boundaries. This can create tension between adhering to national frameworks and fostering creativity.</w:t>
      </w:r>
    </w:p>
    <w:p>
      <w:pPr>
        <w:pStyle w:val="BodyText"/>
      </w:pPr>
      <w:r>
        <w:t xml:space="preserve">A study by Leclerc (2020) on Lyon’s public schools found that Curriculum Developers frequently collaborate with local businesses and NGOs to integrate real-world problem-solving into curricula. However, this collaboration requires navigating bureaucratic hurdles and securing funding for pilot programs. The report also notes that digital literacy initiatives in Lyon are expanding rapidly, driven by partnerships with tech companies like</w:t>
      </w:r>
      <w:r>
        <w:t xml:space="preserve"> </w:t>
      </w:r>
      <w:r>
        <w:rPr>
          <w:iCs/>
          <w:i/>
        </w:rPr>
        <w:t xml:space="preserve">Atos</w:t>
      </w:r>
      <w:r>
        <w:t xml:space="preserve"> </w:t>
      </w:r>
      <w:r>
        <w:t xml:space="preserve">and</w:t>
      </w:r>
      <w:r>
        <w:t xml:space="preserve"> </w:t>
      </w:r>
      <w:r>
        <w:rPr>
          <w:iCs/>
          <w:i/>
        </w:rPr>
        <w:t xml:space="preserve">LyonTech</w:t>
      </w:r>
      <w:r>
        <w:t xml:space="preserve">, which provide resources for curriculum innovation.</w:t>
      </w:r>
    </w:p>
    <w:bookmarkEnd w:id="23"/>
    <w:bookmarkStart w:id="24" w:name="future-directions-and-research-gaps"/>
    <w:p>
      <w:pPr>
        <w:pStyle w:val="Heading2"/>
      </w:pPr>
      <w:r>
        <w:t xml:space="preserve">FUTURE DIRECTIONS AND RESEARCH GAPS</w:t>
      </w:r>
    </w:p>
    <w:p>
      <w:pPr>
        <w:pStyle w:val="FirstParagraph"/>
      </w:pPr>
      <w:r>
        <w:t xml:space="preserve">While existing literature provides a solid foundation for understanding the role of Curriculum Developers in France Lyon, several gaps remain. First, there is a need for more empirical research on the long-term impact of localized curricula on student outcomes. Second, studies exploring the intersection of digital transformation and curriculum design in Lyon are limited, despite the city’s prominence as a tech hub.</w:t>
      </w:r>
    </w:p>
    <w:p>
      <w:pPr>
        <w:pStyle w:val="BodyText"/>
      </w:pPr>
      <w:r>
        <w:t xml:space="preserve">Additionally, literature often overlooks the role of non-formal education (e.g., after-school programs and community-based learning) in complementing formal curricula. Future research should investigate how Curriculum Developers in Lyon can leverage these spaces to address gaps in student engagement and skill development.</w:t>
      </w:r>
    </w:p>
    <w:bookmarkEnd w:id="24"/>
    <w:bookmarkStart w:id="25" w:name="conclusion"/>
    <w:p>
      <w:pPr>
        <w:pStyle w:val="Heading2"/>
      </w:pPr>
      <w:r>
        <w:t xml:space="preserve">Conclusion</w:t>
      </w:r>
    </w:p>
    <w:p>
      <w:pPr>
        <w:pStyle w:val="FirstParagraph"/>
      </w:pPr>
      <w:r>
        <w:t xml:space="preserve">In summary, the work of Curriculum Developers in France Lyon is a complex interplay of national policy, regional diversity, and innovation. As educational systems worldwide prioritize adaptability and inclusivity, the role of these professionals becomes increasingly critical. Their ability to design curricula that resonate with Lyon’s unique cultural and socio-economic landscape will shape the future of education in this dynamic city.</w:t>
      </w:r>
    </w:p>
    <w:p>
      <w:pPr>
        <w:pStyle w:val="BodyText"/>
      </w:pPr>
      <w:r>
        <w:t xml:space="preserve">This Literature Review underscores the importance of further research into curriculum development practices in France Lyon, particularly in areas such as digital literacy, inclusive education, and cross-sector collaboration. By addressing these challenges and opportunities, Curriculum Developers can contribute to a more equitable and forward-thinking educational 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France Lyon</dc:title>
  <dc:creator/>
  <dc:language>en</dc:language>
  <cp:keywords/>
  <dcterms:created xsi:type="dcterms:W3CDTF">2026-07-23T08:48:15Z</dcterms:created>
  <dcterms:modified xsi:type="dcterms:W3CDTF">2026-07-23T08:48:15Z</dcterms:modified>
</cp:coreProperties>
</file>

<file path=docProps/custom.xml><?xml version="1.0" encoding="utf-8"?>
<Properties xmlns="http://schemas.openxmlformats.org/officeDocument/2006/custom-properties" xmlns:vt="http://schemas.openxmlformats.org/officeDocument/2006/docPropsVTypes"/>
</file>