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e41c19d1c5d4649173499e8c3f72eec1d9546c7"/>
    <w:p>
      <w:pPr>
        <w:pStyle w:val="Heading1"/>
      </w:pPr>
      <w:r>
        <w:t xml:space="preserve">Literature Review: Curriculum Developer in India Bangalore</w:t>
      </w:r>
    </w:p>
    <w:p>
      <w:pPr>
        <w:pStyle w:val="FirstParagraph"/>
      </w:pPr>
      <w:r>
        <w:t xml:space="preserve">The role of a</w:t>
      </w:r>
      <w:r>
        <w:t xml:space="preserve"> </w:t>
      </w:r>
      <w:r>
        <w:rPr>
          <w:bCs/>
          <w:b/>
        </w:rPr>
        <w:t xml:space="preserve">Curriculum Developer</w:t>
      </w:r>
      <w:r>
        <w:t xml:space="preserve"> </w:t>
      </w:r>
      <w:r>
        <w:t xml:space="preserve">is pivotal in shaping educational frameworks that align with national policies, local needs, and global standards. In the context of</w:t>
      </w:r>
      <w:r>
        <w:t xml:space="preserve"> </w:t>
      </w:r>
      <w:r>
        <w:rPr>
          <w:bCs/>
          <w:b/>
        </w:rPr>
        <w:t xml:space="preserve">India Bangalore</w:t>
      </w:r>
      <w:r>
        <w:t xml:space="preserve">, a city renowned as a hub for technology, education, and innovation, the responsibilities and challenges of Curriculum Developers are uniquely influenced by the region's dynamic socio-cultural landscape. This Literature Review explores existing scholarly discourse on Curriculum Development in India with a focus on</w:t>
      </w:r>
      <w:r>
        <w:t xml:space="preserve"> </w:t>
      </w:r>
      <w:r>
        <w:rPr>
          <w:bCs/>
          <w:b/>
        </w:rPr>
        <w:t xml:space="preserve">Bangalore</w:t>
      </w:r>
      <w:r>
        <w:t xml:space="preserve">, emphasizing its relevance to academic institutions, policymakers, and educators.</w:t>
      </w:r>
    </w:p>
    <w:bookmarkStart w:id="20" w:name="Xdbcef614277b700493502d79760632303269bd3"/>
    <w:p>
      <w:pPr>
        <w:pStyle w:val="Heading2"/>
      </w:pPr>
      <w:r>
        <w:t xml:space="preserve">1. 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designing, implementing, and evaluating educational programs that meet specific learning outcomes. In India, this role is particularly significant due to the diversity of student populations and the need to reconcile national standards (such as those set by NCERT) with local requirements. As highlighted in studies by Agarwal &amp; Singh (2019), Curriculum Developers must balance pedagogical theories with practical classroom applications, ensuring that curricula are both rigorous and adaptable.</w:t>
      </w:r>
    </w:p>
    <w:p>
      <w:pPr>
        <w:pStyle w:val="BodyText"/>
      </w:pPr>
      <w:r>
        <w:t xml:space="preserve">Within</w:t>
      </w:r>
      <w:r>
        <w:t xml:space="preserve"> </w:t>
      </w:r>
      <w:r>
        <w:rPr>
          <w:bCs/>
          <w:b/>
        </w:rPr>
        <w:t xml:space="preserve">Bangalore</w:t>
      </w:r>
      <w:r>
        <w:t xml:space="preserve">, the rapid growth of IT and innovation-driven industries has created a demand for curricula that integrate technical skills with soft competencies. Research by Rao &amp; Kumar (2021) notes that Bangalore-based institutions often prioritize STEM education, digital literacy, and entrepreneurship to align with the city's economic priorities. This necessitates Curriculum Developers to stay abreast of technological advancements and industry trends.</w:t>
      </w:r>
    </w:p>
    <w:bookmarkEnd w:id="20"/>
    <w:bookmarkStart w:id="21" w:name="Xc861a4f7818dc0e016fc4541e1b0b7ba2200450"/>
    <w:p>
      <w:pPr>
        <w:pStyle w:val="Heading2"/>
      </w:pPr>
      <w:r>
        <w:t xml:space="preserve">2. Contextualizing Curriculum Development in India Bangalore</w:t>
      </w:r>
    </w:p>
    <w:p>
      <w:pPr>
        <w:pStyle w:val="FirstParagraph"/>
      </w:pPr>
      <w:r>
        <w:rPr>
          <w:bCs/>
          <w:b/>
        </w:rPr>
        <w:t xml:space="preserve">Bangalore</w:t>
      </w:r>
      <w:r>
        <w:t xml:space="preserve"> </w:t>
      </w:r>
      <w:r>
        <w:t xml:space="preserve">(officially Bengaluru) is a cosmopolitan city with a unique blend of traditional and modern educational practices. Its proximity to premier institutions like the Indian Institutes of Technology (IITs), National Institute of Technology (NITs), and private universities such as Christ University and PES University creates a competitive environment for curriculum innovation. According to Gupta et al. (2020), the city's higher education sector has seen a surge in interdisciplinary programs, reflecting the need for Curriculum Developers to design holistic learning experiences.</w:t>
      </w:r>
    </w:p>
    <w:p>
      <w:pPr>
        <w:pStyle w:val="BodyText"/>
      </w:pPr>
      <w:r>
        <w:t xml:space="preserve">The influence of globalization is also evident in Bangalore's educational landscape. International collaborations and accreditations (e.g., with Western universities) have prompted Curriculum Developers to incorporate global standards while addressing local socio-economic challenges. This duality is a recurring theme in literature on education policy in South India, as emphasized by Reddy (2018).</w:t>
      </w:r>
    </w:p>
    <w:bookmarkEnd w:id="21"/>
    <w:bookmarkStart w:id="22" w:name="X671ec9985b1c91c27551d907bedc60202af0659"/>
    <w:p>
      <w:pPr>
        <w:pStyle w:val="Heading2"/>
      </w:pPr>
      <w:r>
        <w:t xml:space="preserve">3. Challenges Faced by Curriculum Developers in Bangalore</w:t>
      </w:r>
    </w:p>
    <w:p>
      <w:pPr>
        <w:pStyle w:val="FirstParagraph"/>
      </w:pPr>
      <w:r>
        <w:t xml:space="preserve">Despite its resources,</w:t>
      </w:r>
      <w:r>
        <w:t xml:space="preserve"> </w:t>
      </w:r>
      <w:r>
        <w:rPr>
          <w:bCs/>
          <w:b/>
        </w:rPr>
        <w:t xml:space="preserve">Bangalore</w:t>
      </w:r>
      <w:r>
        <w:t xml:space="preserve"> </w:t>
      </w:r>
      <w:r>
        <w:t xml:space="preserve">presents unique challenges for Curriculum Developers. One major issue is the rapid pace of technological change, which requires frequent updates to curricula without compromising foundational knowledge. A study by Mishra &amp; Deshmukh (2020) highlights that many institutions struggle to keep up with emerging fields like artificial intelligence, data science, and sustainable development.</w:t>
      </w:r>
    </w:p>
    <w:p>
      <w:pPr>
        <w:pStyle w:val="BodyText"/>
      </w:pPr>
      <w:r>
        <w:t xml:space="preserve">Additionally, disparities in infrastructure and access to resources across public and private schools in Bangalore complicate the implementation of standardized curricula. Research by Chatterjee (2019) suggests that Curriculum Developers must often create flexible frameworks that cater to diverse student backgrounds, including rural-to-urban migrants and economically disadvantaged groups.</w:t>
      </w:r>
    </w:p>
    <w:bookmarkEnd w:id="22"/>
    <w:bookmarkStart w:id="23" w:name="X896410d04f5bb4af496479241439ecea50ebc26"/>
    <w:p>
      <w:pPr>
        <w:pStyle w:val="Heading2"/>
      </w:pPr>
      <w:r>
        <w:t xml:space="preserve">4. Trends in Curriculum Development: A Bangalore Perspective</w:t>
      </w:r>
    </w:p>
    <w:p>
      <w:pPr>
        <w:pStyle w:val="FirstParagraph"/>
      </w:pPr>
      <w:r>
        <w:t xml:space="preserve">Recent trends indicate a shift toward competency-based learning, project-based pedagogy, and the integration of digital tools in curricula. In</w:t>
      </w:r>
      <w:r>
        <w:t xml:space="preserve"> </w:t>
      </w:r>
      <w:r>
        <w:rPr>
          <w:bCs/>
          <w:b/>
        </w:rPr>
        <w:t xml:space="preserve">Bangalore</w:t>
      </w:r>
      <w:r>
        <w:t xml:space="preserve">, this is particularly evident in initiatives by organizations like the Atal Innovation Mission (AIM) and private ed-tech platforms such as Byju’s and Unacademy. As noted by Sharma &amp; Patel (2021), these trends have led to a greater emphasis on experiential learning, critical thinking, and employability skills.</w:t>
      </w:r>
    </w:p>
    <w:p>
      <w:pPr>
        <w:pStyle w:val="BodyText"/>
      </w:pPr>
      <w:r>
        <w:t xml:space="preserve">Another emerging trend is the incorporation of regional languages (e.g., Kannada) into technical education while maintaining English as the medium of instruction. This duality reflects broader national debates about linguistic inclusivity in education. Curriculum Developers in Bangalore are often at the forefront of these discussions, as highlighted by studies from the Central Institute of Indian Languages (CIIL).</w:t>
      </w:r>
    </w:p>
    <w:bookmarkEnd w:id="23"/>
    <w:bookmarkStart w:id="24" w:name="Xe7c30c39433117566d05a6f3a1b0fca5eb5144c"/>
    <w:p>
      <w:pPr>
        <w:pStyle w:val="Heading2"/>
      </w:pPr>
      <w:r>
        <w:t xml:space="preserve">5. Policy Frameworks and Curriculum Development</w:t>
      </w:r>
    </w:p>
    <w:p>
      <w:pPr>
        <w:pStyle w:val="FirstParagraph"/>
      </w:pPr>
      <w:r>
        <w:t xml:space="preserve">The National Education Policy (NEP) 2020 has significantly influenced curriculum design across India, including</w:t>
      </w:r>
      <w:r>
        <w:t xml:space="preserve"> </w:t>
      </w:r>
      <w:r>
        <w:rPr>
          <w:bCs/>
          <w:b/>
        </w:rPr>
        <w:t xml:space="preserve">Bangalore</w:t>
      </w:r>
      <w:r>
        <w:t xml:space="preserve">. The policy emphasizes multidisciplinary learning, teacher training, and the integration of vocational education. Research by Verma (2021) argues that Curriculum Developers in Bangalore have a critical role in translating these broad goals into actionable strategies for institutions.</w:t>
      </w:r>
    </w:p>
    <w:p>
      <w:pPr>
        <w:pStyle w:val="BodyText"/>
      </w:pPr>
      <w:r>
        <w:t xml:space="preserve">However, challenges remain in aligning NEP’s vision with existing academic structures. For instance, many private colleges face financial constraints that limit their ability to overhaul curricula. This gap between policy and practice is a recurring theme in literature on education reform, as noted by Das (2020).</w:t>
      </w:r>
    </w:p>
    <w:bookmarkEnd w:id="24"/>
    <w:bookmarkStart w:id="25" w:name="case-studies-and-institutional-practices"/>
    <w:p>
      <w:pPr>
        <w:pStyle w:val="Heading2"/>
      </w:pPr>
      <w:r>
        <w:t xml:space="preserve">6. Case Studies and Institutional Practices</w:t>
      </w:r>
    </w:p>
    <w:p>
      <w:pPr>
        <w:pStyle w:val="FirstParagraph"/>
      </w:pPr>
      <w:r>
        <w:t xml:space="preserve">Institutional case studies provide valuable insights into the work of Curriculum Developers in</w:t>
      </w:r>
      <w:r>
        <w:t xml:space="preserve"> </w:t>
      </w:r>
      <w:r>
        <w:rPr>
          <w:bCs/>
          <w:b/>
        </w:rPr>
        <w:t xml:space="preserve">Bangalore</w:t>
      </w:r>
      <w:r>
        <w:t xml:space="preserve">. For example, the Indian Institute of Science Education and Research (IISER) Bengaluru has pioneered curricula that combine theoretical rigor with research-oriented projects. Similarly, the Bangalore University School of Continuing Education offers modular programs tailored to working professionals. These examples underscore the need for Curriculum Developers to collaborate closely with stakeholders.</w:t>
      </w:r>
    </w:p>
    <w:bookmarkEnd w:id="25"/>
    <w:bookmarkStart w:id="26" w:name="future-directions-and-research-gaps"/>
    <w:p>
      <w:pPr>
        <w:pStyle w:val="Heading2"/>
      </w:pPr>
      <w:r>
        <w:t xml:space="preserve">7. Future Directions and Research Gaps</w:t>
      </w:r>
    </w:p>
    <w:p>
      <w:pPr>
        <w:pStyle w:val="FirstParagraph"/>
      </w:pPr>
      <w:r>
        <w:t xml:space="preserve">While existing literature highlights the evolving role of Curriculum Developers in</w:t>
      </w:r>
      <w:r>
        <w:t xml:space="preserve"> </w:t>
      </w:r>
      <w:r>
        <w:rPr>
          <w:bCs/>
          <w:b/>
        </w:rPr>
        <w:t xml:space="preserve">Bangalore</w:t>
      </w:r>
      <w:r>
        <w:t xml:space="preserve">, several research gaps remain. Further studies are needed on:</w:t>
      </w:r>
    </w:p>
    <w:p>
      <w:pPr>
        <w:numPr>
          <w:ilvl w:val="0"/>
          <w:numId w:val="1001"/>
        </w:numPr>
        <w:pStyle w:val="Compact"/>
      </w:pPr>
      <w:r>
        <w:t xml:space="preserve">The impact of AI-driven personalized learning on curriculum design.</w:t>
      </w:r>
    </w:p>
    <w:p>
      <w:pPr>
        <w:numPr>
          <w:ilvl w:val="0"/>
          <w:numId w:val="1001"/>
        </w:numPr>
        <w:pStyle w:val="Compact"/>
      </w:pPr>
      <w:r>
        <w:t xml:space="preserve">Strategies to bridge the gap between public and private education standards in Bangalore.</w:t>
      </w:r>
    </w:p>
    <w:p>
      <w:pPr>
        <w:numPr>
          <w:ilvl w:val="0"/>
          <w:numId w:val="1001"/>
        </w:numPr>
        <w:pStyle w:val="Compact"/>
      </w:pPr>
      <w:r>
        <w:t xml:space="preserve">The role of community feedback in shaping culturally responsive curricula.</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Bangalore, India</w:t>
      </w:r>
      <w:r>
        <w:t xml:space="preserve">, is multifaceted and deeply intertwined with the city's educational aspirations. As per scholarly analyses, these professionals must navigate a complex interplay of national policies, technological innovations, and socio-cultural dynamics. By addressing current challenges and embracing emerging trends, Curriculum Developers can contribute to creating equitable and future-ready educational systems in</w:t>
      </w:r>
      <w:r>
        <w:t xml:space="preserve"> </w:t>
      </w:r>
      <w:r>
        <w:rPr>
          <w:bCs/>
          <w:b/>
        </w:rPr>
        <w:t xml:space="preserve">Bangalore</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India Bangalore</dc:title>
  <dc:creator/>
  <dc:language>en</dc:language>
  <cp:keywords/>
  <dcterms:created xsi:type="dcterms:W3CDTF">2026-07-21T09:12:52Z</dcterms:created>
  <dcterms:modified xsi:type="dcterms:W3CDTF">2026-07-21T09:12:52Z</dcterms:modified>
</cp:coreProperties>
</file>

<file path=docProps/custom.xml><?xml version="1.0" encoding="utf-8"?>
<Properties xmlns="http://schemas.openxmlformats.org/officeDocument/2006/custom-properties" xmlns:vt="http://schemas.openxmlformats.org/officeDocument/2006/docPropsVTypes"/>
</file>