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6c68fa756f14e79b05ed196eaa1f88aaf7fe9cc"/>
    <w:p>
      <w:pPr>
        <w:pStyle w:val="Heading1"/>
      </w:pPr>
      <w:r>
        <w:t xml:space="preserve">Literature Review: The Role of Curriculum Developers in Education Reform for Iraq Baghdad</w:t>
      </w:r>
    </w:p>
    <w:p>
      <w:pPr>
        <w:pStyle w:val="FirstParagraph"/>
      </w:pPr>
      <w:r>
        <w:t xml:space="preserve">This literature review explores the critical role of curriculum developers in shaping educational systems, with a specific focus on their impact and challenges within the context of</w:t>
      </w:r>
      <w:r>
        <w:t xml:space="preserve"> </w:t>
      </w:r>
      <w:r>
        <w:rPr>
          <w:bCs/>
          <w:b/>
        </w:rPr>
        <w:t xml:space="preserve">Iraq Baghdad</w:t>
      </w:r>
      <w:r>
        <w:t xml:space="preserve">. As a central hub for education policy and implementation, Baghdad represents a unique case study where cultural, political, and socio-economic factors intersect to influence curriculum design. The review synthesizes existing research on curriculum development frameworks, the responsibilities of curriculum developers, and the specific needs of educational systems in post-conflict environments like Iraq.</w:t>
      </w:r>
    </w:p>
    <w:bookmarkStart w:id="20" w:name="Xac0241ec1a5e75fa65515892842a45b473b1d3b"/>
    <w:p>
      <w:pPr>
        <w:pStyle w:val="Heading2"/>
      </w:pPr>
      <w:r>
        <w:t xml:space="preserve">Theoretical Foundations of Curriculum Development</w:t>
      </w:r>
    </w:p>
    <w:p>
      <w:pPr>
        <w:pStyle w:val="FirstParagraph"/>
      </w:pPr>
      <w:r>
        <w:t xml:space="preserve">Literature on curriculum development emphasizes its role as a dynamic process that reflects societal values, pedagogical theories, and national goals. Curriculum developers are tasked with creating frameworks that align with educational objectives while addressing the diverse needs of learners. According to UNESCO (2017), effective curriculum development requires collaboration between educators, policymakers, and communities to ensure relevance and inclusivity. In the context of</w:t>
      </w:r>
      <w:r>
        <w:t xml:space="preserve"> </w:t>
      </w:r>
      <w:r>
        <w:rPr>
          <w:bCs/>
          <w:b/>
        </w:rPr>
        <w:t xml:space="preserve">Iraq Baghdad</w:t>
      </w:r>
      <w:r>
        <w:t xml:space="preserve">, this collaborative approach is vital due to the country’s complex history and ongoing challenges in rebuilding its education sector.</w:t>
      </w:r>
    </w:p>
    <w:p>
      <w:pPr>
        <w:pStyle w:val="BodyText"/>
      </w:pPr>
      <w:r>
        <w:t xml:space="preserve">Curriculum developers act as mediators between educational theory and practice. They are responsible for designing content, aligning it with national standards, and ensuring adaptability to local contexts. Studies by Hargreaves (2016) highlight the need for curriculum developers to balance global educational trends—such as competency-based learning—with culturally specific values. This is particularly pertinent in</w:t>
      </w:r>
      <w:r>
        <w:t xml:space="preserve"> </w:t>
      </w:r>
      <w:r>
        <w:rPr>
          <w:bCs/>
          <w:b/>
        </w:rPr>
        <w:t xml:space="preserve">Iraq Baghdad</w:t>
      </w:r>
      <w:r>
        <w:t xml:space="preserve">, where curricula must navigate historical narratives, religious diversity, and the legacy of conflict.</w:t>
      </w:r>
    </w:p>
    <w:bookmarkEnd w:id="20"/>
    <w:bookmarkStart w:id="21" w:name="Xfd0f8d11849ca780d3225c9f170b05bb0be3fff"/>
    <w:p>
      <w:pPr>
        <w:pStyle w:val="Heading2"/>
      </w:pPr>
      <w:r>
        <w:t xml:space="preserve">Challenges Facing Curriculum Developers in Iraq Baghdad</w:t>
      </w:r>
    </w:p>
    <w:p>
      <w:pPr>
        <w:pStyle w:val="FirstParagraph"/>
      </w:pPr>
      <w:r>
        <w:t xml:space="preserve">The educational landscape in</w:t>
      </w:r>
      <w:r>
        <w:t xml:space="preserve"> </w:t>
      </w:r>
      <w:r>
        <w:rPr>
          <w:bCs/>
          <w:b/>
        </w:rPr>
        <w:t xml:space="preserve">Iraq Baghdad</w:t>
      </w:r>
      <w:r>
        <w:t xml:space="preserve"> </w:t>
      </w:r>
      <w:r>
        <w:t xml:space="preserve">presents unique challenges for curriculum developers. Post-Saddam era reforms, coupled with years of political instability and sectarian violence, have left the education system fragmented. According to a 2020 report by the Ministry of Education Iraq (MOE), over 50% of schools in Baghdad lack adequate infrastructure, and teacher training programs remain underfunded. These systemic issues directly impact curriculum development, as developers must work within limited resources to create effective learning materials.</w:t>
      </w:r>
    </w:p>
    <w:p>
      <w:pPr>
        <w:pStyle w:val="BodyText"/>
      </w:pPr>
      <w:r>
        <w:t xml:space="preserve">Another significant challenge is the politicization of curricula. Literature by Al-Khafaji (2018) discusses how historical narratives in Iraqi textbooks have been used to reinforce sectarian identities, often at the expense of critical thinking and pluralism. Curriculum developers in</w:t>
      </w:r>
      <w:r>
        <w:t xml:space="preserve"> </w:t>
      </w:r>
      <w:r>
        <w:rPr>
          <w:bCs/>
          <w:b/>
        </w:rPr>
        <w:t xml:space="preserve">Iraq Baghdad</w:t>
      </w:r>
      <w:r>
        <w:t xml:space="preserve"> </w:t>
      </w:r>
      <w:r>
        <w:t xml:space="preserve">must navigate this tension, ensuring that content promotes national unity while avoiding ideological bias. This requires a delicate balance between adherence to government mandates and advocacy for inclusive education.</w:t>
      </w:r>
    </w:p>
    <w:bookmarkEnd w:id="21"/>
    <w:bookmarkStart w:id="22" w:name="cultural-and-contextual-considerations"/>
    <w:p>
      <w:pPr>
        <w:pStyle w:val="Heading2"/>
      </w:pPr>
      <w:r>
        <w:t xml:space="preserve">Cultural and Contextual Considerations</w:t>
      </w:r>
    </w:p>
    <w:p>
      <w:pPr>
        <w:pStyle w:val="FirstParagraph"/>
      </w:pPr>
      <w:r>
        <w:t xml:space="preserve">Culture plays a pivotal role in curriculum design, particularly in regions with deep-rooted traditions. In</w:t>
      </w:r>
      <w:r>
        <w:t xml:space="preserve"> </w:t>
      </w:r>
      <w:r>
        <w:rPr>
          <w:bCs/>
          <w:b/>
        </w:rPr>
        <w:t xml:space="preserve">Iraq Baghdad</w:t>
      </w:r>
      <w:r>
        <w:t xml:space="preserve">, curriculum developers must integrate Islamic teachings, Arabic language instruction, and local history into broader educational goals. A 2019 study by the International Institute for Educational Planning (IIEP) underscores the importance of culturally responsive curricula in fostering student engagement and reducing dropout rates.</w:t>
      </w:r>
    </w:p>
    <w:p>
      <w:pPr>
        <w:pStyle w:val="BodyText"/>
      </w:pPr>
      <w:r>
        <w:t xml:space="preserve">However, globalization has introduced competing influences. The demand for STEM education and digital literacy skills has increased, necessitating curricular updates that align with international standards. Curriculum developers in Baghdad face the dual challenge of modernization without eroding cultural identity. This requires strategic planning to incorporate technology and innovation while preserving Iraq’s educational heritage.</w:t>
      </w:r>
    </w:p>
    <w:bookmarkEnd w:id="22"/>
    <w:bookmarkStart w:id="23" w:name="the-role-of-international-collaboration"/>
    <w:p>
      <w:pPr>
        <w:pStyle w:val="Heading2"/>
      </w:pPr>
      <w:r>
        <w:t xml:space="preserve">The Role of International Collaboration</w:t>
      </w:r>
    </w:p>
    <w:p>
      <w:pPr>
        <w:pStyle w:val="FirstParagraph"/>
      </w:pPr>
      <w:r>
        <w:t xml:space="preserve">International organizations such as UNESCO, the World Bank, and NGOs have played a role in supporting curriculum development in Iraq. For example, a 2021 UNESCO initiative focused on rebuilding teacher training programs in Baghdad emphasized the need for curriculum developers to prioritize pedagogical strategies that address student-centered learning. These collaborations highlight the importance of global expertise in addressing localized challenges.</w:t>
      </w:r>
    </w:p>
    <w:p>
      <w:pPr>
        <w:pStyle w:val="BodyText"/>
      </w:pPr>
      <w:r>
        <w:t xml:space="preserve">However, reliance on external support raises questions about sustainability. Literature by Al-Zubaidi (2020) argues that long-term success depends on empowering local curriculum developers to take ownership of educational reforms. This includes investing in professional development and creating platforms for knowledge exchange among educators in Baghdad and beyond.</w:t>
      </w:r>
    </w:p>
    <w:bookmarkEnd w:id="23"/>
    <w:bookmarkStart w:id="24" w:name="X9d441e96c9f19cd624faf8c5442cb5e65650e22"/>
    <w:p>
      <w:pPr>
        <w:pStyle w:val="Heading2"/>
      </w:pPr>
      <w:r>
        <w:t xml:space="preserve">Toward a Comprehensive Framework for Curriculum Development in Iraq</w:t>
      </w:r>
    </w:p>
    <w:p>
      <w:pPr>
        <w:pStyle w:val="FirstParagraph"/>
      </w:pPr>
      <w:r>
        <w:t xml:space="preserve">Research by the United Nations Educational, Scientific, and Cultural Organization (UNESCO) identifies key principles for effective curriculum development in post-conflict settings: relevance, accessibility, and inclusivity. For</w:t>
      </w:r>
      <w:r>
        <w:t xml:space="preserve"> </w:t>
      </w:r>
      <w:r>
        <w:rPr>
          <w:bCs/>
          <w:b/>
        </w:rPr>
        <w:t xml:space="preserve">Iraq Baghdad</w:t>
      </w:r>
      <w:r>
        <w:t xml:space="preserve">, this means curricula must address both immediate needs—such as literacy and basic numeracy—and long-term goals like critical thinking and civic responsibility.</w:t>
      </w:r>
    </w:p>
    <w:p>
      <w:pPr>
        <w:pStyle w:val="BodyText"/>
      </w:pPr>
      <w:r>
        <w:t xml:space="preserve">Curriculum developers in Baghdad must also consider the diverse student population, including refugee children and those with special needs. A 2018 report by Save the Children highlights disparities in educational access across Baghdad’s neighborhoods, underscoring the need for equitable curricula that cater to all learners. This requires targeted interventions, such as multilingual resources and adaptive teaching methods.</w:t>
      </w:r>
    </w:p>
    <w:bookmarkEnd w:id="24"/>
    <w:bookmarkStart w:id="25" w:name="conclusion"/>
    <w:p>
      <w:pPr>
        <w:pStyle w:val="Heading2"/>
      </w:pPr>
      <w:r>
        <w:t xml:space="preserve">Conclusion</w:t>
      </w:r>
    </w:p>
    <w:p>
      <w:pPr>
        <w:pStyle w:val="FirstParagraph"/>
      </w:pPr>
      <w:r>
        <w:t xml:space="preserve">The role of curriculum developers is indispensable in shaping the future of education in</w:t>
      </w:r>
      <w:r>
        <w:t xml:space="preserve"> </w:t>
      </w:r>
      <w:r>
        <w:rPr>
          <w:bCs/>
          <w:b/>
        </w:rPr>
        <w:t xml:space="preserve">Iraq Baghdad</w:t>
      </w:r>
      <w:r>
        <w:t xml:space="preserve">. Through their work, they bridge gaps between policy, practice, and cultural context. However, the challenges they face—ranging from resource constraints to political interference—demand sustained support and innovative strategies. As literature emphasizes, successful curriculum development requires a holistic approach that values both local knowledge and global best practices.</w:t>
      </w:r>
    </w:p>
    <w:p>
      <w:pPr>
        <w:pStyle w:val="BodyText"/>
      </w:pPr>
      <w:r>
        <w:t xml:space="preserve">In conclusion, this review underscores the urgent need for investment in curriculum developers in</w:t>
      </w:r>
      <w:r>
        <w:t xml:space="preserve"> </w:t>
      </w:r>
      <w:r>
        <w:rPr>
          <w:bCs/>
          <w:b/>
        </w:rPr>
        <w:t xml:space="preserve">Iraq Baghdad</w:t>
      </w:r>
      <w:r>
        <w:t xml:space="preserve"> </w:t>
      </w:r>
      <w:r>
        <w:t xml:space="preserve">to ensure an education system that is resilient, inclusive, and aligned with national and global educational goals. By addressing the unique challenges of this region, curriculum developers can contribute to a more equitable and sustainable future for Iraqi students.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Developers in Iraq Baghdad</dc:title>
  <dc:creator/>
  <dc:language>en</dc:language>
  <cp:keywords/>
  <dcterms:created xsi:type="dcterms:W3CDTF">2026-07-23T03:06:55Z</dcterms:created>
  <dcterms:modified xsi:type="dcterms:W3CDTF">2026-07-23T03:06:55Z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