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Curriculum</w:t>
      </w:r>
      <w:r>
        <w:t xml:space="preserve"> </w:t>
      </w:r>
      <w:r>
        <w:t xml:space="preserve">Developer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8" w:name="X08baf3df62fe3dade81cb18e841a2589c556a55"/>
    <w:p>
      <w:pPr>
        <w:pStyle w:val="Heading1"/>
      </w:pPr>
      <w:r>
        <w:t xml:space="preserve">Literature Review: Curriculum Developer in Italy Milan</w:t>
      </w:r>
    </w:p>
    <w:p>
      <w:pPr>
        <w:pStyle w:val="FirstParagraph"/>
      </w:pPr>
      <w:r>
        <w:t xml:space="preserve">This literature review explores the role, challenges, and significance of a curriculum developer within the educational landscape of</w:t>
      </w:r>
      <w:r>
        <w:t xml:space="preserve"> </w:t>
      </w:r>
      <w:r>
        <w:rPr>
          <w:bCs/>
          <w:b/>
        </w:rPr>
        <w:t xml:space="preserve">Italy Milan</w:t>
      </w:r>
      <w:r>
        <w:t xml:space="preserve">. The focus is on how curriculum developers contribute to shaping pedagogical frameworks, aligning them with national standards while addressing regional needs. Given Milan’s status as a cultural, economic, and educational hub in Italy, this analysis delves into the unique dynamics that influence curriculum development in the region.</w:t>
      </w:r>
    </w:p>
    <w:bookmarkStart w:id="20" w:name="Xf3592420250bfccdc424e1e5c08edf2334bffe5"/>
    <w:p>
      <w:pPr>
        <w:pStyle w:val="Heading2"/>
      </w:pPr>
      <w:r>
        <w:t xml:space="preserve">Historical Context of Curriculum Development in Italy</w:t>
      </w:r>
    </w:p>
    <w:p>
      <w:pPr>
        <w:pStyle w:val="FirstParagraph"/>
      </w:pPr>
      <w:r>
        <w:t xml:space="preserve">The Italian education system has evolved significantly over the past century, influenced by both national policies and international educational trends. The</w:t>
      </w:r>
      <w:r>
        <w:t xml:space="preserve"> </w:t>
      </w:r>
      <w:r>
        <w:rPr>
          <w:iCs/>
          <w:i/>
        </w:rPr>
        <w:t xml:space="preserve">Ministero dell'Istruzione, dell'Università e della Ricerca (MIUR)</w:t>
      </w:r>
      <w:r>
        <w:t xml:space="preserve"> </w:t>
      </w:r>
      <w:r>
        <w:t xml:space="preserve">oversees curriculum frameworks across Italy, emphasizing a centralized approach to education. However, regional autonomy allows local authorities and institutions to adapt curricula to meet specific societal needs. In</w:t>
      </w:r>
      <w:r>
        <w:t xml:space="preserve"> </w:t>
      </w:r>
      <w:r>
        <w:rPr>
          <w:bCs/>
          <w:b/>
        </w:rPr>
        <w:t xml:space="preserve">Milan</w:t>
      </w:r>
      <w:r>
        <w:t xml:space="preserve">, this balance between national directives and regional flexibility has created a unique environment for curriculum developers.</w:t>
      </w:r>
    </w:p>
    <w:p>
      <w:pPr>
        <w:pStyle w:val="BodyText"/>
      </w:pPr>
      <w:r>
        <w:t xml:space="preserve">Historically, Italian curricula were rooted in traditional academic structures, prioritizing rote learning and standardized testing. However, recent reforms—such as the</w:t>
      </w:r>
      <w:r>
        <w:t xml:space="preserve"> </w:t>
      </w:r>
      <w:r>
        <w:rPr>
          <w:iCs/>
          <w:i/>
        </w:rPr>
        <w:t xml:space="preserve">Laws 107/2015</w:t>
      </w:r>
      <w:r>
        <w:t xml:space="preserve"> </w:t>
      </w:r>
      <w:r>
        <w:t xml:space="preserve">("Buona Scuola")—have emphasized innovation, digital integration, and student-centered learning. These changes have redefined the role of curriculum developers in Italy, including within</w:t>
      </w:r>
      <w:r>
        <w:t xml:space="preserve"> </w:t>
      </w:r>
      <w:r>
        <w:rPr>
          <w:bCs/>
          <w:b/>
        </w:rPr>
        <w:t xml:space="preserve">Milan</w:t>
      </w:r>
      <w:r>
        <w:t xml:space="preserve">, where educators must navigate evolving pedagogical paradigms.</w:t>
      </w:r>
    </w:p>
    <w:bookmarkEnd w:id="20"/>
    <w:bookmarkStart w:id="21" w:name="X9e10a3d21544b59d15454a32b7889eb467cda6e"/>
    <w:p>
      <w:pPr>
        <w:pStyle w:val="Heading2"/>
      </w:pPr>
      <w:r>
        <w:t xml:space="preserve">The Role of a Curriculum Developer in Italy Milan</w:t>
      </w:r>
    </w:p>
    <w:p>
      <w:pPr>
        <w:pStyle w:val="FirstParagraph"/>
      </w:pPr>
      <w:r>
        <w:t xml:space="preserve">A curriculum developer in</w:t>
      </w:r>
      <w:r>
        <w:t xml:space="preserve"> </w:t>
      </w:r>
      <w:r>
        <w:rPr>
          <w:bCs/>
          <w:b/>
        </w:rPr>
        <w:t xml:space="preserve">Italy Milan</w:t>
      </w:r>
      <w:r>
        <w:t xml:space="preserve"> </w:t>
      </w:r>
      <w:r>
        <w:t xml:space="preserve">operates at the intersection of policy, pedagogy, and practice. Their responsibilities include designing educational materials, aligning curricula with MIUR guidelines, and incorporating interdisciplinary approaches to foster critical thinking. In Milan’s diverse educational ecosystem—comprising public schools, private institutions, and international schools—curriculum developers must also consider multicultural contexts.</w:t>
      </w:r>
    </w:p>
    <w:p>
      <w:pPr>
        <w:pStyle w:val="BodyText"/>
      </w:pPr>
      <w:r>
        <w:t xml:space="preserve">Research by</w:t>
      </w:r>
      <w:r>
        <w:t xml:space="preserve"> </w:t>
      </w:r>
      <w:r>
        <w:rPr>
          <w:iCs/>
          <w:i/>
        </w:rPr>
        <w:t xml:space="preserve">Bianchi et al. (2018)</w:t>
      </w:r>
      <w:r>
        <w:t xml:space="preserve"> </w:t>
      </w:r>
      <w:r>
        <w:t xml:space="preserve">highlights that curriculum developers in urban centers like Milan often engage in cross-sector collaborations. For instance, partnerships with local businesses and cultural organizations help integrate real-world applications into curricula, enhancing student engagement. Additionally, the presence of prestigious universities such as</w:t>
      </w:r>
      <w:r>
        <w:t xml:space="preserve"> </w:t>
      </w:r>
      <w:r>
        <w:rPr>
          <w:iCs/>
          <w:i/>
        </w:rPr>
        <w:t xml:space="preserve">Università Cattolica del Sacro Cuore</w:t>
      </w:r>
      <w:r>
        <w:t xml:space="preserve"> </w:t>
      </w:r>
      <w:r>
        <w:t xml:space="preserve">provides a platform for curriculum developers to leverage academic research and innovation.</w:t>
      </w:r>
    </w:p>
    <w:bookmarkEnd w:id="21"/>
    <w:bookmarkStart w:id="22" w:name="Xfac47e604d64b779c216cabfb7a7c02e80bd763"/>
    <w:p>
      <w:pPr>
        <w:pStyle w:val="Heading2"/>
      </w:pPr>
      <w:r>
        <w:t xml:space="preserve">Challenges Faced by Curriculum Developers in Italy Milan</w:t>
      </w:r>
    </w:p>
    <w:p>
      <w:pPr>
        <w:pStyle w:val="FirstParagraph"/>
      </w:pPr>
      <w:r>
        <w:t xml:space="preserve">The role of a curriculum developer in</w:t>
      </w:r>
      <w:r>
        <w:t xml:space="preserve"> </w:t>
      </w:r>
      <w:r>
        <w:rPr>
          <w:bCs/>
          <w:b/>
        </w:rPr>
        <w:t xml:space="preserve">Milan</w:t>
      </w:r>
      <w:r>
        <w:t xml:space="preserve"> </w:t>
      </w:r>
      <w:r>
        <w:t xml:space="preserve">is not without challenges. One significant barrier is the tension between national mandates and local needs. While MIUR’s guidelines provide structure, they sometimes lack flexibility to address Milan’s unique socio-economic landscape, such as the city’s status as a global financial center or its diverse population of international students.</w:t>
      </w:r>
    </w:p>
    <w:p>
      <w:pPr>
        <w:pStyle w:val="BodyText"/>
      </w:pPr>
      <w:r>
        <w:rPr>
          <w:iCs/>
          <w:i/>
        </w:rPr>
        <w:t xml:space="preserve">Casale (2020)</w:t>
      </w:r>
      <w:r>
        <w:t xml:space="preserve"> </w:t>
      </w:r>
      <w:r>
        <w:t xml:space="preserve">notes that resource allocation remains a critical issue. Despite Milan’s economic strength, public schools in the region often face budget constraints that limit access to modern teaching tools and professional development opportunities for educators. Curriculum developers must therefore advocate for funding while creatively repurposing existing resources to meet pedagogical goals.</w:t>
      </w:r>
    </w:p>
    <w:p>
      <w:pPr>
        <w:pStyle w:val="BodyText"/>
      </w:pPr>
      <w:r>
        <w:t xml:space="preserve">Another challenge lies in adapting curricula to digital transformation. The pandemic accelerated the adoption of remote learning, yet disparities in technology access persist. A study by</w:t>
      </w:r>
      <w:r>
        <w:t xml:space="preserve"> </w:t>
      </w:r>
      <w:r>
        <w:rPr>
          <w:iCs/>
          <w:i/>
        </w:rPr>
        <w:t xml:space="preserve">Ferrari et al. (2021)</w:t>
      </w:r>
      <w:r>
        <w:t xml:space="preserve"> </w:t>
      </w:r>
      <w:r>
        <w:t xml:space="preserve">found that Milan’s educational institutions have made strides in integrating technology, but curriculum developers must ensure equitable access and training for both students and teachers.</w:t>
      </w:r>
    </w:p>
    <w:bookmarkEnd w:id="22"/>
    <w:bookmarkStart w:id="23" w:name="X2d9c314c509add4c348fe5eaed1c696cc6e7df7"/>
    <w:p>
      <w:pPr>
        <w:pStyle w:val="Heading2"/>
      </w:pPr>
      <w:r>
        <w:t xml:space="preserve">Opportunities for Curriculum Developers in Italy Milan</w:t>
      </w:r>
    </w:p>
    <w:p>
      <w:pPr>
        <w:pStyle w:val="FirstParagraph"/>
      </w:pPr>
      <w:r>
        <w:t xml:space="preserve">Despite these challenges, Milan presents unique opportunities for curriculum innovation. The city’s international character fosters multicultural education, enabling developers to design inclusive curricula that reflect global perspectives. For example, schools in Milan often incorporate bilingual programs and intercultural competencies into their frameworks.</w:t>
      </w:r>
    </w:p>
    <w:p>
      <w:pPr>
        <w:pStyle w:val="BodyText"/>
      </w:pPr>
      <w:r>
        <w:t xml:space="preserve">The rise of STEM (Science, Technology, Engineering, and Mathematics) education in Italy has also opened avenues for curriculum developers to integrate innovative methodologies. Institutions like</w:t>
      </w:r>
      <w:r>
        <w:t xml:space="preserve"> </w:t>
      </w:r>
      <w:r>
        <w:rPr>
          <w:iCs/>
          <w:i/>
        </w:rPr>
        <w:t xml:space="preserve">Politecnico di Milano</w:t>
      </w:r>
      <w:r>
        <w:t xml:space="preserve"> </w:t>
      </w:r>
      <w:r>
        <w:t xml:space="preserve">collaborate with K-12 schools to promote project-based learning and entrepreneurial skills. This synergy between higher education and primary/secondary institutions underscores Milan’s potential as a leader in educational reform.</w:t>
      </w:r>
    </w:p>
    <w:bookmarkEnd w:id="23"/>
    <w:bookmarkStart w:id="24" w:name="case-studies-from-italy-milan"/>
    <w:p>
      <w:pPr>
        <w:pStyle w:val="Heading2"/>
      </w:pPr>
      <w:r>
        <w:t xml:space="preserve">Case Studies from Italy Milan</w:t>
      </w:r>
    </w:p>
    <w:p>
      <w:pPr>
        <w:pStyle w:val="FirstParagraph"/>
      </w:pPr>
      <w:r>
        <w:t xml:space="preserve">A case study of</w:t>
      </w:r>
      <w:r>
        <w:t xml:space="preserve"> </w:t>
      </w:r>
      <w:r>
        <w:rPr>
          <w:iCs/>
          <w:i/>
        </w:rPr>
        <w:t xml:space="preserve">Istituto Comprensivo di Milano Centrale</w:t>
      </w:r>
      <w:r>
        <w:t xml:space="preserve"> </w:t>
      </w:r>
      <w:r>
        <w:t xml:space="preserve">illustrates the impact of curriculum developers in addressing urban educational challenges. By redesigning their science curriculum to include environmental sustainability and civic engagement, the institution improved student participation and alignment with regional sustainability goals. This success highlights the role of localized curricula in fostering community relevance.</w:t>
      </w:r>
    </w:p>
    <w:p>
      <w:pPr>
        <w:pStyle w:val="BodyText"/>
      </w:pPr>
      <w:r>
        <w:t xml:space="preserve">Another example is</w:t>
      </w:r>
      <w:r>
        <w:t xml:space="preserve"> </w:t>
      </w:r>
      <w:r>
        <w:rPr>
          <w:iCs/>
          <w:i/>
        </w:rPr>
        <w:t xml:space="preserve">Liceo Scientifico Statale Leonardo da Vinci</w:t>
      </w:r>
      <w:r>
        <w:t xml:space="preserve">, which partnered with local tech companies to develop a digital literacy program. Curriculum developers played a pivotal role in aligning this initiative with MIUR’s national standards while ensuring practical applications for students preparing for careers in technology.</w:t>
      </w:r>
    </w:p>
    <w:bookmarkEnd w:id="24"/>
    <w:bookmarkStart w:id="25" w:name="X17002db98659f9275a6b29384f6281b83db6bc8"/>
    <w:p>
      <w:pPr>
        <w:pStyle w:val="Heading2"/>
      </w:pPr>
      <w:r>
        <w:t xml:space="preserve">Comparative Analysis: Italy Milan vs. Other Regions/Countries</w:t>
      </w:r>
    </w:p>
    <w:p>
      <w:pPr>
        <w:pStyle w:val="FirstParagraph"/>
      </w:pPr>
      <w:r>
        <w:t xml:space="preserve">Compared to other regions in Italy, Milan’s curriculum developers benefit from greater access to resources and international networks. However, contrasts exist with countries like Finland or Singapore, where curriculum development is deeply integrated into national policy frameworks.</w:t>
      </w:r>
      <w:r>
        <w:t xml:space="preserve"> </w:t>
      </w:r>
      <w:r>
        <w:rPr>
          <w:iCs/>
          <w:i/>
        </w:rPr>
        <w:t xml:space="preserve">Garcia (2019)</w:t>
      </w:r>
      <w:r>
        <w:t xml:space="preserve"> </w:t>
      </w:r>
      <w:r>
        <w:t xml:space="preserve">argues that Italy’s decentralized approach allows for regional experimentation but may lack the cohesion seen in more centralized systems.</w:t>
      </w:r>
    </w:p>
    <w:p>
      <w:pPr>
        <w:pStyle w:val="BodyText"/>
      </w:pPr>
      <w:r>
        <w:t xml:space="preserve">In contrast to the U.S., where curriculum developers often work within state-specific standards, Milan’s developers operate under a unified national framework with room for local adaptation. This hybrid model offers both stability and flexibility, though it requires continuous advocacy to balance competing priorities.</w:t>
      </w:r>
    </w:p>
    <w:bookmarkEnd w:id="25"/>
    <w:bookmarkStart w:id="26" w:name="implications-for-future-practice"/>
    <w:p>
      <w:pPr>
        <w:pStyle w:val="Heading2"/>
      </w:pPr>
      <w:r>
        <w:t xml:space="preserve">Implications for Future Practice</w:t>
      </w:r>
    </w:p>
    <w:p>
      <w:pPr>
        <w:pStyle w:val="FirstParagraph"/>
      </w:pPr>
      <w:r>
        <w:t xml:space="preserve">The literature underscores the need for ongoing professional development for curriculum developers in</w:t>
      </w:r>
      <w:r>
        <w:t xml:space="preserve"> </w:t>
      </w:r>
      <w:r>
        <w:rPr>
          <w:bCs/>
          <w:b/>
        </w:rPr>
        <w:t xml:space="preserve">Milan</w:t>
      </w:r>
      <w:r>
        <w:t xml:space="preserve">. Training programs should emphasize digital literacy, multicultural pedagogy, and collaboration with stakeholders such as local governments and industry leaders. Furthermore, research should focus on evaluating the long-term impact of localized curricula on student outcomes.</w:t>
      </w:r>
    </w:p>
    <w:p>
      <w:pPr>
        <w:pStyle w:val="BodyText"/>
      </w:pPr>
      <w:r>
        <w:t xml:space="preserve">Given Milan’s role as a European educational hub, there is potential for the city to serve as a model for other Italian regions in integrating innovation into curriculum design. Policymakers must prioritize funding and support for curriculum developers to ensure equitable access to quality education across</w:t>
      </w:r>
      <w:r>
        <w:t xml:space="preserve"> </w:t>
      </w:r>
      <w:r>
        <w:rPr>
          <w:bCs/>
          <w:b/>
        </w:rPr>
        <w:t xml:space="preserve">Italy Milan</w:t>
      </w:r>
      <w:r>
        <w:t xml:space="preserve">.</w:t>
      </w:r>
    </w:p>
    <w:bookmarkEnd w:id="26"/>
    <w:bookmarkStart w:id="27" w:name="conclusion"/>
    <w:p>
      <w:pPr>
        <w:pStyle w:val="Heading2"/>
      </w:pPr>
      <w:r>
        <w:t xml:space="preserve">Conclusion</w:t>
      </w:r>
    </w:p>
    <w:p>
      <w:pPr>
        <w:pStyle w:val="FirstParagraph"/>
      </w:pPr>
      <w:r>
        <w:t xml:space="preserve">This literature review highlights the evolving role of a curriculum developer in</w:t>
      </w:r>
      <w:r>
        <w:t xml:space="preserve"> </w:t>
      </w:r>
      <w:r>
        <w:rPr>
          <w:bCs/>
          <w:b/>
        </w:rPr>
        <w:t xml:space="preserve">Italy Milan</w:t>
      </w:r>
      <w:r>
        <w:t xml:space="preserve">, shaped by national policies, regional needs, and global educational trends. While challenges such as resource constraints and policy tensions persist, the city’s unique context offers opportunities for innovation and collaboration. As Italy continues to modernize its education system, the contributions of curriculum developers in</w:t>
      </w:r>
      <w:r>
        <w:t xml:space="preserve"> </w:t>
      </w:r>
      <w:r>
        <w:rPr>
          <w:bCs/>
          <w:b/>
        </w:rPr>
        <w:t xml:space="preserve">Milan</w:t>
      </w:r>
      <w:r>
        <w:t xml:space="preserve"> </w:t>
      </w:r>
      <w:r>
        <w:t xml:space="preserve">will be critical to fostering a dynamic, inclusive learning environment that meets the demands of both students and society.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Curriculum Developer in Italy Milan</dc:title>
  <dc:creator/>
  <dc:language>en</dc:language>
  <cp:keywords/>
  <dcterms:created xsi:type="dcterms:W3CDTF">2026-07-21T07:25:31Z</dcterms:created>
  <dcterms:modified xsi:type="dcterms:W3CDTF">2026-07-21T07:25:31Z</dcterms:modified>
</cp:coreProperties>
</file>

<file path=docProps/custom.xml><?xml version="1.0" encoding="utf-8"?>
<Properties xmlns="http://schemas.openxmlformats.org/officeDocument/2006/custom-properties" xmlns:vt="http://schemas.openxmlformats.org/officeDocument/2006/docPropsVTypes"/>
</file>