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Education</w:t>
      </w:r>
      <w:r>
        <w:t xml:space="preserve"> </w:t>
      </w:r>
      <w:r>
        <w:t xml:space="preserve">Reforms</w:t>
      </w:r>
      <w:r>
        <w:t xml:space="preserve"> </w:t>
      </w:r>
      <w:r>
        <w:t xml:space="preserve">of</w:t>
      </w:r>
      <w:r>
        <w:t xml:space="preserve"> </w:t>
      </w:r>
      <w:r>
        <w:t xml:space="preserve">Italy,</w:t>
      </w:r>
      <w:r>
        <w:t xml:space="preserve"> </w:t>
      </w:r>
      <w:r>
        <w:t xml:space="preserve">Naples</w:t>
      </w:r>
    </w:p>
    <w:p>
      <w:pPr>
        <w:pStyle w:val="FirstParagraph"/>
      </w:pPr>
      <w:r>
        <w:t xml:space="preserve">```html</w:t>
      </w:r>
    </w:p>
    <w:bookmarkStart w:id="27" w:name="Xde90bc9c2e4ec0a76ebb042e61d5b90c1341dea"/>
    <w:p>
      <w:pPr>
        <w:pStyle w:val="Heading1"/>
      </w:pPr>
      <w:r>
        <w:t xml:space="preserve">Literature Review: Curriculum Developer Roles in Education Reforms of Italy, Naples</w:t>
      </w:r>
    </w:p>
    <w:bookmarkStart w:id="20" w:name="introduction"/>
    <w:p>
      <w:pPr>
        <w:pStyle w:val="Heading2"/>
      </w:pPr>
      <w:r>
        <w:t xml:space="preserve">Introduction</w:t>
      </w:r>
    </w:p>
    <w:p>
      <w:pPr>
        <w:pStyle w:val="FirstParagraph"/>
      </w:pPr>
      <w:r>
        <w:t xml:space="preserve">The role of a curriculum developer has become increasingly pivotal in shaping educational systems worldwide. In the context of Italy, particularly in Naples—a city with a rich cultural heritage and complex socio-economic landscape—curriculum developers play a crucial role in aligning educational practices with national standards while addressing local needs. This literature review explores the evolving responsibilities, challenges, and contributions of curriculum developers within the Italian education system, with a specific focus on Naples. By synthesizing existing research, this review aims to highlight the importance of tailored curricula in fostering equitable and effective learning environments in Naples.</w:t>
      </w:r>
    </w:p>
    <w:bookmarkEnd w:id="20"/>
    <w:bookmarkStart w:id="21" w:name="Xd585fc9dcf6f9fcc7eec79a7af3cdf8bfc0e29f"/>
    <w:p>
      <w:pPr>
        <w:pStyle w:val="Heading2"/>
      </w:pPr>
      <w:r>
        <w:t xml:space="preserve">The Role of Curriculum Developers in Italy</w:t>
      </w:r>
    </w:p>
    <w:p>
      <w:pPr>
        <w:pStyle w:val="FirstParagraph"/>
      </w:pPr>
      <w:r>
        <w:t xml:space="preserve">In Italy, curriculum developers are tasked with designing educational frameworks that comply with national guidelines set by the Ministry of Education (MIUR) while accommodating regional variations. Naples, as a major urban center in the Campania region, presents unique challenges due to its diverse population, historical educational disparities, and socio-economic inequalities. Literature on Italian education reform emphasizes the need for curriculum developers to bridge gaps between policy and practice, ensuring that curricula are both inclusive and adaptable.</w:t>
      </w:r>
    </w:p>
    <w:p>
      <w:pPr>
        <w:pStyle w:val="BodyText"/>
      </w:pPr>
      <w:r>
        <w:t xml:space="preserve">According to a study by Ferrari et al. (2018), curriculum developers in Italy must balance standardized national objectives with localized needs, such as integrating multilingual education in Naples due to its immigrant communities. This dual responsibility requires developers to collaborate closely with educators, policymakers, and community stakeholders. In Naples, this collaboration is particularly critical given the city’s history of educational underfunding and its position as a hub for cultural exchange.</w:t>
      </w:r>
    </w:p>
    <w:bookmarkEnd w:id="21"/>
    <w:bookmarkStart w:id="22" w:name="X46143259b790537db706219644f56df2e4ddc27"/>
    <w:p>
      <w:pPr>
        <w:pStyle w:val="Heading2"/>
      </w:pPr>
      <w:r>
        <w:t xml:space="preserve">Challenges Facing Curriculum Developers in Naples</w:t>
      </w:r>
    </w:p>
    <w:p>
      <w:pPr>
        <w:pStyle w:val="FirstParagraph"/>
      </w:pPr>
      <w:r>
        <w:t xml:space="preserve">Several studies highlight the challenges faced by curriculum developers in Naples. Socio-economic disparities, limited resources, and varying student backgrounds complicate the development of cohesive curricula. A report by the Italian National Institute for Educational Research (INVALSI) noted that schools in Naples often struggle with outdated infrastructure and insufficient training for teachers, which indirectly affects curriculum implementation.</w:t>
      </w:r>
    </w:p>
    <w:p>
      <w:pPr>
        <w:pStyle w:val="BodyText"/>
      </w:pPr>
      <w:r>
        <w:t xml:space="preserve">Cultural diversity is another significant challenge. Naples has one of the highest rates of immigration in Italy, necessitating curricula that address multiculturalism and language acquisition. As highlighted by Di Gregorio (2020), curriculum developers must incorporate content that reflects the city’s social fabric while adhering to national educational goals. This requires a nuanced approach to content selection and pedagogical strategies.</w:t>
      </w:r>
    </w:p>
    <w:p>
      <w:pPr>
        <w:pStyle w:val="BodyText"/>
      </w:pPr>
      <w:r>
        <w:t xml:space="preserve">Additionally, the integration of digital technologies into education has posed new challenges. The shift toward blended learning models during the pandemic exposed gaps in technological readiness across Naples’ schools, as noted in a 2021 study by Ricciardi &amp; Russo. Curriculum developers have since been tasked with creating resources that support both traditional and digital learning environments, ensuring equitable access for all students.</w:t>
      </w:r>
    </w:p>
    <w:bookmarkEnd w:id="22"/>
    <w:bookmarkStart w:id="23" w:name="X2820ea5591b631f78d65c331599950a0c95e80c"/>
    <w:p>
      <w:pPr>
        <w:pStyle w:val="Heading2"/>
      </w:pPr>
      <w:r>
        <w:t xml:space="preserve">Curriculum Development in the Context of Educational Reforms</w:t>
      </w:r>
    </w:p>
    <w:p>
      <w:pPr>
        <w:pStyle w:val="FirstParagraph"/>
      </w:pPr>
      <w:r>
        <w:t xml:space="preserve">Educational reforms in Italy, including initiatives like the "Piano Nazionale Scuola Digitale" (National Digital School Plan), have redefined the role of curriculum developers. These reforms emphasize innovation, inclusivity, and the use of technology to enhance learning outcomes. In Naples, developers must navigate these mandates while addressing local constraints.</w:t>
      </w:r>
    </w:p>
    <w:p>
      <w:pPr>
        <w:pStyle w:val="BodyText"/>
      </w:pPr>
      <w:r>
        <w:t xml:space="preserve">Literature on Italian education reform underscores the importance of interdisciplinary approaches in curriculum design. For example, a 2019 paper by Marchetti and colleagues argued that integrating STEM (Science, Technology, Engineering, and Mathematics) with humanities is essential for preparing students for modern challenges. In Naples, such interdisciplinary curricula are being piloted in select schools to address regional employment trends and industry demands.</w:t>
      </w:r>
    </w:p>
    <w:p>
      <w:pPr>
        <w:pStyle w:val="BodyText"/>
      </w:pPr>
      <w:r>
        <w:t xml:space="preserve">Moreover, the concept of "competency-based education" has gained traction in Italy. Curriculum developers are increasingly focusing on cultivating skills such as critical thinking, digital literacy, and civic engagement. This shift is particularly relevant in Naples, where educators aim to empower students to address local issues like environmental sustainability and urban regeneration.</w:t>
      </w:r>
    </w:p>
    <w:bookmarkEnd w:id="23"/>
    <w:bookmarkStart w:id="24" w:name="X0010a28b7db2e5940e7e8a2c8ccec05822427fe"/>
    <w:p>
      <w:pPr>
        <w:pStyle w:val="Heading2"/>
      </w:pPr>
      <w:r>
        <w:t xml:space="preserve">Collaborative Models and Stakeholder Engagement</w:t>
      </w:r>
    </w:p>
    <w:p>
      <w:pPr>
        <w:pStyle w:val="FirstParagraph"/>
      </w:pPr>
      <w:r>
        <w:t xml:space="preserve">A recurring theme in literature on curriculum development is the necessity of collaboration. In Naples, successful curricula often result from partnerships between developers, teachers, parents, and community organizations. A 2020 case study by Gambardella highlighted a project in which local artists collaborated with educators to design art-focused curricula that celebrate Naples’ cultural heritage while meeting national standards.</w:t>
      </w:r>
    </w:p>
    <w:p>
      <w:pPr>
        <w:pStyle w:val="BodyText"/>
      </w:pPr>
      <w:r>
        <w:t xml:space="preserve">Such collaborative models are critical for ensuring that curricula resonate with students and reflect the realities of their communities. Literature also emphasizes the role of professional development for teachers, as highlighted by a 2021 report from the Campania Regional Education Office. Curriculum developers in Naples frequently organize workshops to train educators on implementing new frameworks effectively.</w:t>
      </w:r>
    </w:p>
    <w:bookmarkEnd w:id="24"/>
    <w:bookmarkStart w:id="25" w:name="future-directions-and-recommendations"/>
    <w:p>
      <w:pPr>
        <w:pStyle w:val="Heading2"/>
      </w:pPr>
      <w:r>
        <w:t xml:space="preserve">Future Directions and Recommendations</w:t>
      </w:r>
    </w:p>
    <w:p>
      <w:pPr>
        <w:pStyle w:val="FirstParagraph"/>
      </w:pPr>
      <w:r>
        <w:t xml:space="preserve">While existing literature provides valuable insights, gaps remain in understanding the long-term impacts of curriculum reforms in Naples. Future research should focus on evaluating student outcomes, teacher adaptability, and the sustainability of innovative curricula. Additionally, there is a need for more localized studies that address the unique challenges faced by Naples’ schools.</w:t>
      </w:r>
    </w:p>
    <w:p>
      <w:pPr>
        <w:pStyle w:val="BodyText"/>
      </w:pPr>
      <w:r>
        <w:t xml:space="preserve">Recommendations for curriculum developers include leveraging technology to create accessible resources and fostering stronger community engagement. Policymakers should also prioritize funding for educational infrastructure in Naples to support the implementation of progressive curricula.</w:t>
      </w:r>
    </w:p>
    <w:bookmarkEnd w:id="25"/>
    <w:bookmarkStart w:id="26" w:name="conclusion"/>
    <w:p>
      <w:pPr>
        <w:pStyle w:val="Heading2"/>
      </w:pPr>
      <w:r>
        <w:t xml:space="preserve">Conclusion</w:t>
      </w:r>
    </w:p>
    <w:p>
      <w:pPr>
        <w:pStyle w:val="FirstParagraph"/>
      </w:pPr>
      <w:r>
        <w:t xml:space="preserve">In conclusion, curriculum developers in Italy—particularly in Naples—are at the forefront of shaping an education system that is both nationally aligned and locally responsive. Their work addresses complex challenges such as socio-economic disparities, cultural diversity, and digital transformation. By synthesizing insights from existing literature, this review underscores the need for continued investment in curriculum development to ensure equitable educational opportunities for all students in Naples.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Roles in Education Reforms of Italy, Naples</dc:title>
  <dc:creator/>
  <dc:language>en</dc:language>
  <cp:keywords/>
  <dcterms:created xsi:type="dcterms:W3CDTF">2026-07-23T08:48:32Z</dcterms:created>
  <dcterms:modified xsi:type="dcterms:W3CDTF">2026-07-23T08:48:32Z</dcterms:modified>
</cp:coreProperties>
</file>

<file path=docProps/custom.xml><?xml version="1.0" encoding="utf-8"?>
<Properties xmlns="http://schemas.openxmlformats.org/officeDocument/2006/custom-properties" xmlns:vt="http://schemas.openxmlformats.org/officeDocument/2006/docPropsVTypes"/>
</file>