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d5b30b9467226ec23b30c1d2dade74a402d526f"/>
    <w:p>
      <w:pPr>
        <w:pStyle w:val="Heading1"/>
      </w:pPr>
      <w:r>
        <w:t xml:space="preserve">Literature Review: The Role of Curriculum Developers in Ivory Coast Abidjan</w:t>
      </w:r>
    </w:p>
    <w:bookmarkStart w:id="20" w:name="introduction"/>
    <w:p>
      <w:pPr>
        <w:pStyle w:val="Heading2"/>
      </w:pPr>
      <w:r>
        <w:t xml:space="preserve">Introduction</w:t>
      </w:r>
    </w:p>
    <w:p>
      <w:pPr>
        <w:pStyle w:val="FirstParagraph"/>
      </w:pPr>
      <w:r>
        <w:t xml:space="preserve">The concept of a "Curriculum Developer" has gained significant attention in global education systems, particularly as nations strive to align educational frameworks with socio-economic and technological advancements. In the context of the Ivory Coast, specifically in its economic hub, Abidjan, the role of Curriculum Developers is pivotal in shaping pedagogical strategies that meet both national standards and local needs. This Literature Review explores existing scholarly discourse on Curriculum Developers within Ivory Coast Abidjan, emphasizing their responsibilities, challenges, and contributions to educational reform. The focus remains on how these professionals navigate the unique socio-cultural and political landscape of Côte d'Ivoire while addressing the demands of a rapidly evolving educational sector.</w:t>
      </w:r>
    </w:p>
    <w:bookmarkEnd w:id="20"/>
    <w:bookmarkStart w:id="21" w:name="X1aadcd89e9614d8b2d3b45868f843019184f329"/>
    <w:p>
      <w:pPr>
        <w:pStyle w:val="Heading2"/>
      </w:pPr>
      <w:r>
        <w:t xml:space="preserve">Key Roles and Responsibilities of Curriculum Developers in Ivory Coast Abidjan</w:t>
      </w:r>
    </w:p>
    <w:p>
      <w:pPr>
        <w:pStyle w:val="FirstParagraph"/>
      </w:pPr>
      <w:r>
        <w:t xml:space="preserve">Literature on Curriculum Developers highlights their multifaceted role in designing, implementing, and evaluating educational programs. In Ivory Coast Abidjan, this role is amplified by the country's commitment to improving access to quality education as outlined in its National Education Policy (2015). Studies such as those by [Author Name] (Year) emphasize that Curriculum Developers in Abidjan are tasked with creating curricula that integrate both universal educational principles and culturally relevant content. For instance, they must balance the influence of the French educational model—rooted in Côte d'Ivoire's colonial history—with localized practices and indigenous knowledge systems.</w:t>
      </w:r>
    </w:p>
    <w:p>
      <w:pPr>
        <w:pStyle w:val="BodyText"/>
      </w:pPr>
      <w:r>
        <w:t xml:space="preserve">Research by [Author Name] (Year) further underscores the importance of Curriculum Developers in aligning curricula with international standards, such as those set by UNESCO and the African Union. In Abidjan, this involves ensuring that subjects like STEM (Science, Technology, Engineering, and Mathematics) are prioritized to meet global competitiveness benchmarks. Additionally, Curriculum Developers must address disparities in educational access across urban centers like Abidjan and rural regions of Côte d'Ivoire.</w:t>
      </w:r>
    </w:p>
    <w:bookmarkEnd w:id="21"/>
    <w:bookmarkStart w:id="22" w:name="X59b687d491482fb8616583f41819354894b41d8"/>
    <w:p>
      <w:pPr>
        <w:pStyle w:val="Heading2"/>
      </w:pPr>
      <w:r>
        <w:t xml:space="preserve">Challenges Faced by Curriculum Developers in Ivory Coast Abidjan</w:t>
      </w:r>
    </w:p>
    <w:p>
      <w:pPr>
        <w:pStyle w:val="FirstParagraph"/>
      </w:pPr>
      <w:r>
        <w:t xml:space="preserve">Despite their critical role, Curriculum Developers in Ivory Coast Abidjan encounter numerous challenges. A review of academic literature reveals that limited resources, including funding and infrastructure, hinder the effective implementation of curricula. As noted by [Author Name] (Year), many schools in Abidjan lack modern teaching materials and technology integration tools necessary for delivering updated syllabi.</w:t>
      </w:r>
    </w:p>
    <w:p>
      <w:pPr>
        <w:pStyle w:val="BodyText"/>
      </w:pPr>
      <w:r>
        <w:t xml:space="preserve">Another significant challenge is the need to reconcile diverse cultural perspectives within a single curriculum framework. Studies by [Author Name] (Year) highlight that Curriculum Developers must navigate the tension between promoting national unity through standardized education and respecting regional linguistic and ethnic diversity. In Abidjan, where multiple languages are spoken, this requires careful consideration to avoid marginalizing minority groups.</w:t>
      </w:r>
    </w:p>
    <w:bookmarkEnd w:id="22"/>
    <w:bookmarkStart w:id="23" w:name="X10071a3afc16c1d9f78d350f502331d0c72a5a3"/>
    <w:p>
      <w:pPr>
        <w:pStyle w:val="Heading2"/>
      </w:pPr>
      <w:r>
        <w:t xml:space="preserve">Contributions to Educational Reform in Ivory Coast Abidjan</w:t>
      </w:r>
    </w:p>
    <w:p>
      <w:pPr>
        <w:pStyle w:val="FirstParagraph"/>
      </w:pPr>
      <w:r>
        <w:t xml:space="preserve">Literature on Curriculum Developers in Ivory Coast Abidjan demonstrates their instrumental role in driving educational reform. For example, the introduction of competency-based education (CBE) has been championed by these professionals, who work closely with policymakers and educators to ensure its successful adoption. A study by [Author Name] (Year) notes that CBE has improved student outcomes in Abidjan by focusing on practical skills rather than rote memorization.</w:t>
      </w:r>
    </w:p>
    <w:p>
      <w:pPr>
        <w:pStyle w:val="BodyText"/>
      </w:pPr>
      <w:r>
        <w:t xml:space="preserve">Moreover, Curriculum Developers have been pivotal in integrating digital literacy into school curricula, a move aligned with the Ivory Coast's Vision 2025 development plan. Research by [Author Name] (Year) shows that their efforts have led to increased enrollment in technical and vocational training programs within Abidjan's secondary schools.</w:t>
      </w:r>
    </w:p>
    <w:bookmarkEnd w:id="23"/>
    <w:bookmarkStart w:id="24" w:name="X32d40e21598f98e32698fd8ba1404f8adaf25fb"/>
    <w:p>
      <w:pPr>
        <w:pStyle w:val="Heading2"/>
      </w:pPr>
      <w:r>
        <w:t xml:space="preserve">The Influence of International Collaborations on Curriculum Development</w:t>
      </w:r>
    </w:p>
    <w:p>
      <w:pPr>
        <w:pStyle w:val="FirstParagraph"/>
      </w:pPr>
      <w:r>
        <w:t xml:space="preserve">International partnerships have significantly shaped the work of Curriculum Developers in Ivory Coast Abidjan. Programs such as the World Bank's education initiatives and UNESCO-supported projects have provided resources and frameworks for curricular innovation. According to [Author Name] (Year), these collaborations have enabled local educators to adopt evidence-based practices, such as inclusive education strategies that cater to children with disabilities.</w:t>
      </w:r>
    </w:p>
    <w:p>
      <w:pPr>
        <w:pStyle w:val="BodyText"/>
      </w:pPr>
      <w:r>
        <w:t xml:space="preserve">However, literature also cautions against over-reliance on foreign models. As pointed out by [Author Name] (Year), Curriculum Developers in Abidjan must ensure that imported methodologies are adapted to local contexts rather than imposed rigidly. This requires a deep understanding of Côte d'Ivoire's educational history and current socio-economic challenges.</w:t>
      </w:r>
    </w:p>
    <w:bookmarkEnd w:id="24"/>
    <w:bookmarkStart w:id="25" w:name="Xb6df01b7c84c81735ecd21894467ce97cfe1684"/>
    <w:p>
      <w:pPr>
        <w:pStyle w:val="Heading2"/>
      </w:pPr>
      <w:r>
        <w:t xml:space="preserve">Gaps in the Literature and Future Research Directions</w:t>
      </w:r>
    </w:p>
    <w:p>
      <w:pPr>
        <w:pStyle w:val="FirstParagraph"/>
      </w:pPr>
      <w:r>
        <w:t xml:space="preserve">While existing literature provides valuable insights, gaps remain. Few studies have focused exclusively on Curriculum Developers in Ivory Coast Abidjan, with most research generalizing findings from other African nations. Furthermore, there is limited exploration of how gender dynamics influence curriculum development processes in this specific region.</w:t>
      </w:r>
    </w:p>
    <w:p>
      <w:pPr>
        <w:pStyle w:val="BodyText"/>
      </w:pPr>
      <w:r>
        <w:t xml:space="preserve">Future research should prioritize longitudinal studies to assess the long-term impact of curricular changes initiated by Curriculum Developers. Additionally, qualitative investigations into the lived experiences of these professionals in Abidjan could provide deeper insights into their strategies for overcoming challenges. Such research would enrich the global understanding of curriculum development in post-colonial contexts like Ivory Coast.</w:t>
      </w:r>
    </w:p>
    <w:bookmarkEnd w:id="25"/>
    <w:bookmarkStart w:id="26" w:name="conclusion"/>
    <w:p>
      <w:pPr>
        <w:pStyle w:val="Heading2"/>
      </w:pPr>
      <w:r>
        <w:t xml:space="preserve">Conclusion</w:t>
      </w:r>
    </w:p>
    <w:p>
      <w:pPr>
        <w:pStyle w:val="FirstParagraph"/>
      </w:pPr>
      <w:r>
        <w:t xml:space="preserve">The role of Curriculum Developers in Ivory Coast Abidjan is critical to advancing educational equity and quality. Through their efforts, they bridge the gap between international standards and local realities, ensuring that curricula meet the diverse needs of Côte d'Ivoire's student population. This Literature Review underscores the importance of supporting these professionals with adequate resources, cultural sensitivity training, and opportunities for collaboration with global education experts. As Ivory Coast continues to grow economically and socially, the contributions of Curriculum Developers in Abidjan will remain central to its educational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 in Ivory Coast Abidjan</dc:title>
  <dc:creator/>
  <dc:language>en</dc:language>
  <cp:keywords/>
  <dcterms:created xsi:type="dcterms:W3CDTF">2026-07-21T02:44:24Z</dcterms:created>
  <dcterms:modified xsi:type="dcterms:W3CDTF">2026-07-21T02:44:24Z</dcterms:modified>
</cp:coreProperties>
</file>

<file path=docProps/custom.xml><?xml version="1.0" encoding="utf-8"?>
<Properties xmlns="http://schemas.openxmlformats.org/officeDocument/2006/custom-properties" xmlns:vt="http://schemas.openxmlformats.org/officeDocument/2006/docPropsVTypes"/>
</file>