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w:t>
      </w:r>
    </w:p>
    <w:bookmarkStart w:id="26" w:name="Xdd55fde42e8fa54239323329f4919a0e95cf729"/>
    <w:p>
      <w:pPr>
        <w:pStyle w:val="Heading1"/>
      </w:pPr>
      <w:r>
        <w:t xml:space="preserve">Literature Review: The Role of a Curriculum Developer in Japan, Tokyo</w:t>
      </w:r>
    </w:p>
    <w:p>
      <w:pPr>
        <w:pStyle w:val="FirstParagraph"/>
      </w:pPr>
      <w:r>
        <w:t xml:space="preserve">A Literature Review on the role of a</w:t>
      </w:r>
      <w:r>
        <w:t xml:space="preserve"> </w:t>
      </w:r>
      <w:r>
        <w:rPr>
          <w:bCs/>
          <w:b/>
        </w:rPr>
        <w:t xml:space="preserve">Curriculum Developer</w:t>
      </w:r>
      <w:r>
        <w:t xml:space="preserve"> </w:t>
      </w:r>
      <w:r>
        <w:t xml:space="preserve">within the educational systems of</w:t>
      </w:r>
      <w:r>
        <w:t xml:space="preserve"> </w:t>
      </w:r>
      <w:r>
        <w:rPr>
          <w:bCs/>
          <w:b/>
        </w:rPr>
        <w:t xml:space="preserve">Japan Tokyo</w:t>
      </w:r>
      <w:r>
        <w:t xml:space="preserve"> </w:t>
      </w:r>
      <w:r>
        <w:t xml:space="preserve">is essential to understand how this profession shapes pedagogical practices, aligns with national educational goals, and adapts to global trends. This review synthesizes existing research, policy frameworks, and case studies to highlight the unique challenges and opportunities faced by curriculum developers in Tokyo’s dynamic educational landscape.</w:t>
      </w:r>
    </w:p>
    <w:bookmarkStart w:id="20" w:name="introduction"/>
    <w:p>
      <w:pPr>
        <w:pStyle w:val="Heading2"/>
      </w:pPr>
      <w:r>
        <w:t xml:space="preserve">Introduction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Curriculum Developer</w:t>
      </w:r>
      <w:r>
        <w:t xml:space="preserve">s in</w:t>
      </w:r>
      <w:r>
        <w:t xml:space="preserve"> </w:t>
      </w:r>
      <w:r>
        <w:rPr>
          <w:bCs/>
          <w:b/>
        </w:rPr>
        <w:t xml:space="preserve">Japan Tokyo</w:t>
      </w:r>
      <w:r>
        <w:t xml:space="preserve"> </w:t>
      </w:r>
      <w:r>
        <w:t xml:space="preserve">begins with an examination of the broader context of education in Japan. Known for its rigorous academic standards and emphasis on lifelong learning, Japan’s educational system has long prioritized structured curricula that balance tradition with innovation. In recent years, however, the nation has faced pressure to modernize its approach to teaching and learning in response to global economic shifts, technological advancements, and evolving student needs. As a result, the role of the</w:t>
      </w:r>
      <w:r>
        <w:t xml:space="preserve"> </w:t>
      </w:r>
      <w:r>
        <w:rPr>
          <w:bCs/>
          <w:b/>
        </w:rPr>
        <w:t xml:space="preserve">Curriculum Developer</w:t>
      </w:r>
      <w:r>
        <w:t xml:space="preserve"> </w:t>
      </w:r>
      <w:r>
        <w:t xml:space="preserve">has become increasingly critical in ensuring that Tokyo’s schools remain competitive on both national and international levels.</w:t>
      </w:r>
    </w:p>
    <w:bookmarkEnd w:id="20"/>
    <w:bookmarkStart w:id="21" w:name="X7174fb748422c389fd488c0ac964c7c354575ee"/>
    <w:p>
      <w:pPr>
        <w:pStyle w:val="Heading2"/>
      </w:pPr>
      <w:r>
        <w:t xml:space="preserve">The Role of Curriculum Developers in Education Systems</w:t>
      </w:r>
    </w:p>
    <w:p>
      <w:pPr>
        <w:pStyle w:val="FirstParagraph"/>
      </w:pPr>
      <w:r>
        <w:t xml:space="preserve">A</w:t>
      </w:r>
      <w:r>
        <w:t xml:space="preserve"> </w:t>
      </w:r>
      <w:r>
        <w:rPr>
          <w:bCs/>
          <w:b/>
        </w:rPr>
        <w:t xml:space="preserve">Curriculum Developer</w:t>
      </w:r>
      <w:r>
        <w:t xml:space="preserve"> </w:t>
      </w:r>
      <w:r>
        <w:t xml:space="preserve">is a professional tasked with designing, implementing, and evaluating educational programs to meet specific learning objectives. In</w:t>
      </w:r>
      <w:r>
        <w:t xml:space="preserve"> </w:t>
      </w:r>
      <w:r>
        <w:rPr>
          <w:bCs/>
          <w:b/>
        </w:rPr>
        <w:t xml:space="preserve">Japan Tokyo</w:t>
      </w:r>
      <w:r>
        <w:t xml:space="preserve">, this role is often intertwined with national education policies set by the Ministry of Education, Culture, Sports, Science and Technology (MEXT). The developer’s responsibilities include aligning curricula with national standards while addressing local needs, such as the socio-cultural dynamics of Tokyo’s diverse population. Research by Fujita (2018) emphasizes that</w:t>
      </w:r>
      <w:r>
        <w:t xml:space="preserve"> </w:t>
      </w:r>
      <w:r>
        <w:rPr>
          <w:bCs/>
          <w:b/>
        </w:rPr>
        <w:t xml:space="preserve">Curriculum Developers</w:t>
      </w:r>
      <w:r>
        <w:t xml:space="preserve"> </w:t>
      </w:r>
      <w:r>
        <w:t xml:space="preserve">in Japan must navigate a dual mandate: adhering to centralized educational guidelines and fostering creativity and critical thinking in students.</w:t>
      </w:r>
    </w:p>
    <w:p>
      <w:pPr>
        <w:pStyle w:val="BodyText"/>
      </w:pPr>
      <w:r>
        <w:t xml:space="preserve">In contrast to Western models, where curriculum development is often decentralized, Japan’s approach has historically been more top-down. However, recent reforms have introduced greater flexibility for local education authorities (LEAs) in Tokyo to adapt curricula to their unique contexts. This shift reflects a growing recognition of the importance of contextual relevance in educational outcomes.</w:t>
      </w:r>
    </w:p>
    <w:bookmarkEnd w:id="21"/>
    <w:bookmarkStart w:id="22" w:name="X07f751111b16799ed7a322c12c3c056f2310c41"/>
    <w:p>
      <w:pPr>
        <w:pStyle w:val="Heading2"/>
      </w:pPr>
      <w:r>
        <w:t xml:space="preserve">Global Perspectives on Curriculum Development</w:t>
      </w:r>
    </w:p>
    <w:p>
      <w:pPr>
        <w:pStyle w:val="FirstParagraph"/>
      </w:pPr>
      <w:r>
        <w:t xml:space="preserve">The</w:t>
      </w:r>
      <w:r>
        <w:t xml:space="preserve"> </w:t>
      </w:r>
      <w:r>
        <w:rPr>
          <w:bCs/>
          <w:b/>
        </w:rPr>
        <w:t xml:space="preserve">Literature Review</w:t>
      </w:r>
      <w:r>
        <w:t xml:space="preserve"> </w:t>
      </w:r>
      <w:r>
        <w:t xml:space="preserve">highlights how global trends influence curriculum development practices, including those in</w:t>
      </w:r>
      <w:r>
        <w:t xml:space="preserve"> </w:t>
      </w:r>
      <w:r>
        <w:rPr>
          <w:bCs/>
          <w:b/>
        </w:rPr>
        <w:t xml:space="preserve">Japan Tokyo</w:t>
      </w:r>
      <w:r>
        <w:t xml:space="preserve">. For instance, the integration of digital literacy and 21st-century skills—such as problem-solving, collaboration, and innovation—has become a universal priority. A study by Tanaka et al. (2020) notes that Tokyo’s schools are increasingly adopting STEM (Science, Technology, Engineering, and Mathematics) curricula to prepare students for future careers in technology-driven industries.</w:t>
      </w:r>
      <w:r>
        <w:t xml:space="preserve"> </w:t>
      </w:r>
      <w:r>
        <w:rPr>
          <w:bCs/>
          <w:b/>
        </w:rPr>
        <w:t xml:space="preserve">Curriculum Developers</w:t>
      </w:r>
      <w:r>
        <w:t xml:space="preserve"> </w:t>
      </w:r>
      <w:r>
        <w:t xml:space="preserve">in the city are thus tasked with designing interdisciplinary programs that align with global educational standards while respecting Japan’s cultural values.</w:t>
      </w:r>
    </w:p>
    <w:p>
      <w:pPr>
        <w:pStyle w:val="BodyText"/>
      </w:pPr>
      <w:r>
        <w:t xml:space="preserve">Additionally, the concept of “global citizenship education” has gained traction, prompting curriculum developers to incorporate cross-cultural competencies into syllabi. This is particularly relevant in Tokyo, a city known for its cosmopolitan character and international business environment. As such, the role of the</w:t>
      </w:r>
      <w:r>
        <w:t xml:space="preserve"> </w:t>
      </w:r>
      <w:r>
        <w:rPr>
          <w:bCs/>
          <w:b/>
        </w:rPr>
        <w:t xml:space="preserve">Curriculum Developer</w:t>
      </w:r>
      <w:r>
        <w:t xml:space="preserve"> </w:t>
      </w:r>
      <w:r>
        <w:t xml:space="preserve">now extends beyond academic content to include fostering intercultural understanding and global awareness.</w:t>
      </w:r>
    </w:p>
    <w:bookmarkEnd w:id="22"/>
    <w:bookmarkStart w:id="23" w:name="Xef6cd4ed44b4ebec68a659856767079ac1bff00"/>
    <w:p>
      <w:pPr>
        <w:pStyle w:val="Heading2"/>
      </w:pPr>
      <w:r>
        <w:t xml:space="preserve">Current Trends in Japan: Curriculum Development in Tokyo</w:t>
      </w:r>
    </w:p>
    <w:p>
      <w:pPr>
        <w:pStyle w:val="FirstParagraph"/>
      </w:pPr>
      <w:r>
        <w:t xml:space="preserve">In recent years, Japan has implemented significant reforms to its education system, including the 2020 revision of the</w:t>
      </w:r>
      <w:r>
        <w:t xml:space="preserve"> </w:t>
      </w:r>
      <w:r>
        <w:rPr>
          <w:iCs/>
          <w:i/>
        </w:rPr>
        <w:t xml:space="preserve">Courses of Study</w:t>
      </w:r>
      <w:r>
        <w:t xml:space="preserve">, which emphasizes critical thinking, creativity, and social-emotional learning. In</w:t>
      </w:r>
      <w:r>
        <w:t xml:space="preserve"> </w:t>
      </w:r>
      <w:r>
        <w:rPr>
          <w:bCs/>
          <w:b/>
        </w:rPr>
        <w:t xml:space="preserve">Japan Tokyo</w:t>
      </w:r>
      <w:r>
        <w:t xml:space="preserve">, these changes have placed greater responsibility on</w:t>
      </w:r>
      <w:r>
        <w:t xml:space="preserve"> </w:t>
      </w:r>
      <w:r>
        <w:rPr>
          <w:bCs/>
          <w:b/>
        </w:rPr>
        <w:t xml:space="preserve">Curriculum Developers</w:t>
      </w:r>
      <w:r>
        <w:t xml:space="preserve"> </w:t>
      </w:r>
      <w:r>
        <w:t xml:space="preserve">to innovate while ensuring compliance with national guidelines. A report by the Tokyo Metropolitan Government (2021) highlights the increasing use of project-based learning and experiential education in primary and secondary schools, driven by the need to cultivate adaptable, future-ready learners.</w:t>
      </w:r>
    </w:p>
    <w:p>
      <w:pPr>
        <w:pStyle w:val="BodyText"/>
      </w:pPr>
      <w:r>
        <w:t xml:space="preserve">Furthermore, the integration of technology into curricula has become a focal point for</w:t>
      </w:r>
      <w:r>
        <w:t xml:space="preserve"> </w:t>
      </w:r>
      <w:r>
        <w:rPr>
          <w:bCs/>
          <w:b/>
        </w:rPr>
        <w:t xml:space="preserve">Curriculum Developers</w:t>
      </w:r>
      <w:r>
        <w:t xml:space="preserve"> </w:t>
      </w:r>
      <w:r>
        <w:t xml:space="preserve">in Tokyo. The city’s advanced infrastructure supports initiatives such as AI-assisted teaching tools and virtual reality (VR) simulations for immersive learning experiences. However, as noted by Sato (2022), this presents challenges, including the need for professional development to equip educators with the skills to utilize these technologies effectively.</w:t>
      </w:r>
    </w:p>
    <w:bookmarkEnd w:id="23"/>
    <w:bookmarkStart w:id="24" w:name="X83a01921b10d7d5f20b3447cddc11885565dcf8"/>
    <w:p>
      <w:pPr>
        <w:pStyle w:val="Heading2"/>
      </w:pPr>
      <w:r>
        <w:t xml:space="preserve">Challenges and Opportunities for Curriculum Developers in Tokyo</w:t>
      </w:r>
    </w:p>
    <w:p>
      <w:pPr>
        <w:pStyle w:val="FirstParagraph"/>
      </w:pPr>
      <w:r>
        <w:t xml:space="preserve">The</w:t>
      </w:r>
      <w:r>
        <w:t xml:space="preserve"> </w:t>
      </w:r>
      <w:r>
        <w:rPr>
          <w:bCs/>
          <w:b/>
        </w:rPr>
        <w:t xml:space="preserve">Literature Review</w:t>
      </w:r>
      <w:r>
        <w:t xml:space="preserve"> </w:t>
      </w:r>
      <w:r>
        <w:t xml:space="preserve">underscores several challenges unique to</w:t>
      </w:r>
      <w:r>
        <w:t xml:space="preserve"> </w:t>
      </w:r>
      <w:r>
        <w:rPr>
          <w:bCs/>
          <w:b/>
        </w:rPr>
        <w:t xml:space="preserve">Japan Tokyo</w:t>
      </w:r>
      <w:r>
        <w:t xml:space="preserve">. One major issue is the tension between tradition and innovation. While Japan’s education system is highly structured, there is growing demand for more flexible, student-centered approaches. Curriculum developers must navigate this balance carefully to avoid disrupting the cultural ethos of discipline and respect that underpins Japanese education.</w:t>
      </w:r>
    </w:p>
    <w:p>
      <w:pPr>
        <w:pStyle w:val="BodyText"/>
      </w:pPr>
      <w:r>
        <w:t xml:space="preserve">Another challenge is addressing the diverse needs of Tokyo’s student population, which includes both domestic students and an increasing number of international learners. This diversity necessitates culturally responsive curricula that accommodate multiple languages, learning styles, and academic backgrounds. As highlighted by Nakamura (2019),</w:t>
      </w:r>
      <w:r>
        <w:t xml:space="preserve"> </w:t>
      </w:r>
      <w:r>
        <w:rPr>
          <w:bCs/>
          <w:b/>
        </w:rPr>
        <w:t xml:space="preserve">Curriculum Developers</w:t>
      </w:r>
      <w:r>
        <w:t xml:space="preserve"> </w:t>
      </w:r>
      <w:r>
        <w:t xml:space="preserve">in Tokyo must collaborate closely with educators and community stakeholders to ensure inclusivity.</w:t>
      </w:r>
    </w:p>
    <w:p>
      <w:pPr>
        <w:pStyle w:val="BodyText"/>
      </w:pPr>
      <w:r>
        <w:t xml:space="preserve">Despite these challenges, the role of the</w:t>
      </w:r>
      <w:r>
        <w:t xml:space="preserve"> </w:t>
      </w:r>
      <w:r>
        <w:rPr>
          <w:bCs/>
          <w:b/>
        </w:rPr>
        <w:t xml:space="preserve">Curriculum Developer</w:t>
      </w:r>
      <w:r>
        <w:t xml:space="preserve"> </w:t>
      </w:r>
      <w:r>
        <w:t xml:space="preserve">in Tokyo presents numerous opportunities. The city’s status as a global innovation hub provides access to cutting-edge educational research and partnerships with international institutions. Additionally, Tokyo’s emphasis on continuous improvement offers</w:t>
      </w:r>
      <w:r>
        <w:t xml:space="preserve"> </w:t>
      </w:r>
      <w:r>
        <w:rPr>
          <w:bCs/>
          <w:b/>
        </w:rPr>
        <w:t xml:space="preserve">Curriculum Developers</w:t>
      </w:r>
      <w:r>
        <w:t xml:space="preserve"> </w:t>
      </w:r>
      <w:r>
        <w:t xml:space="preserve">the chance to lead transformative initiatives that shape the future of education in Japan.</w:t>
      </w:r>
    </w:p>
    <w:bookmarkEnd w:id="24"/>
    <w:bookmarkStart w:id="25"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on the role of a</w:t>
      </w:r>
      <w:r>
        <w:t xml:space="preserve"> </w:t>
      </w:r>
      <w:r>
        <w:rPr>
          <w:bCs/>
          <w:b/>
        </w:rPr>
        <w:t xml:space="preserve">Curriculum Developer</w:t>
      </w:r>
      <w:r>
        <w:t xml:space="preserve"> </w:t>
      </w:r>
      <w:r>
        <w:t xml:space="preserve">in</w:t>
      </w:r>
      <w:r>
        <w:t xml:space="preserve"> </w:t>
      </w:r>
      <w:r>
        <w:rPr>
          <w:bCs/>
          <w:b/>
        </w:rPr>
        <w:t xml:space="preserve">Japan Tokyo</w:t>
      </w:r>
      <w:r>
        <w:t xml:space="preserve"> </w:t>
      </w:r>
      <w:r>
        <w:t xml:space="preserve">illustrates the multifaceted nature of this profession. As Tokyo continues to evolve as an educational leader, curriculum developers play a pivotal role in harmonizing national mandates with local needs, integrating global best practices, and preparing students for an increasingly interconnected world. Future research should focus on longitudinal studies of curriculum development outcomes in Tokyo and the impact of emerging technologies on pedagogical strategies.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Curriculum Developer in Japan, Tokyo</dc:title>
  <dc:creator/>
  <dc:language>en</dc:language>
  <cp:keywords/>
  <dcterms:created xsi:type="dcterms:W3CDTF">2026-07-23T10:35:10Z</dcterms:created>
  <dcterms:modified xsi:type="dcterms:W3CDTF">2026-07-23T10:35:10Z</dcterms:modified>
</cp:coreProperties>
</file>

<file path=docProps/custom.xml><?xml version="1.0" encoding="utf-8"?>
<Properties xmlns="http://schemas.openxmlformats.org/officeDocument/2006/custom-properties" xmlns:vt="http://schemas.openxmlformats.org/officeDocument/2006/docPropsVTypes"/>
</file>