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9ea29f445eeb7c52ea8018ed73004171ebc877"/>
    <w:p>
      <w:pPr>
        <w:pStyle w:val="Heading1"/>
      </w:pPr>
      <w:r>
        <w:t xml:space="preserve">Literature Review on Curriculum Developers in Morocco: A Focus on Casablanca</w:t>
      </w:r>
    </w:p>
    <w:p>
      <w:pPr>
        <w:pStyle w:val="FirstParagraph"/>
      </w:pPr>
      <w:r>
        <w:rPr>
          <w:bCs/>
          <w:b/>
        </w:rPr>
        <w:t xml:space="preserve">Literature Review</w:t>
      </w:r>
      <w:r>
        <w:t xml:space="preserve"> </w:t>
      </w:r>
      <w:r>
        <w:t xml:space="preserve">serves as a critical synthesis of existing scholarly works, bridging gaps between theoretical frameworks and practical applications. In the context of</w:t>
      </w:r>
      <w:r>
        <w:t xml:space="preserve"> </w:t>
      </w:r>
      <w:r>
        <w:rPr>
          <w:bCs/>
          <w:b/>
        </w:rPr>
        <w:t xml:space="preserve">Curriculum Developer</w:t>
      </w:r>
      <w:r>
        <w:t xml:space="preserve"> </w:t>
      </w:r>
      <w:r>
        <w:t xml:space="preserve">roles within education systems, this review explores their significance in shaping pedagogical strategies, aligning educational goals with societal needs, and adapting to global educational trends. The focus here is specifically on Morocco’s</w:t>
      </w:r>
      <w:r>
        <w:t xml:space="preserve"> </w:t>
      </w:r>
      <w:r>
        <w:rPr>
          <w:bCs/>
          <w:b/>
        </w:rPr>
        <w:t xml:space="preserve">Morocco Casablanca</w:t>
      </w:r>
      <w:r>
        <w:t xml:space="preserve"> </w:t>
      </w:r>
      <w:r>
        <w:t xml:space="preserve">region—a dynamic urban center that reflects both traditional cultural values and modernizing aspirations—highlighting the unique challenges and opportunities faced by curriculum developers operating in this context.</w:t>
      </w:r>
    </w:p>
    <w:bookmarkStart w:id="20" w:name="X7174fb748422c389fd488c0ac964c7c354575ee"/>
    <w:p>
      <w:pPr>
        <w:pStyle w:val="Heading2"/>
      </w:pPr>
      <w:r>
        <w:t xml:space="preserve">The Role of Curriculum Developers in Education Systems</w:t>
      </w:r>
    </w:p>
    <w:p>
      <w:pPr>
        <w:pStyle w:val="FirstParagraph"/>
      </w:pPr>
      <w:r>
        <w:rPr>
          <w:bCs/>
          <w:b/>
        </w:rPr>
        <w:t xml:space="preserve">Curriculum Developer</w:t>
      </w:r>
      <w:r>
        <w:t xml:space="preserve">s are pivotal figures in educational reform, tasked with designing, implementing, and evaluating curricula that align with national educational objectives. Their work involves synthesizing pedagogical theories, subject matter expertise, and stakeholder input to create learning frameworks that are both relevant and effective. In Morocco’s rapidly evolving educational landscape, curriculum developers must navigate a complex interplay of cultural heritage, socio-economic disparities, and global influences.</w:t>
      </w:r>
    </w:p>
    <w:p>
      <w:pPr>
        <w:pStyle w:val="BodyText"/>
      </w:pPr>
      <w:r>
        <w:t xml:space="preserve">In</w:t>
      </w:r>
      <w:r>
        <w:t xml:space="preserve"> </w:t>
      </w:r>
      <w:r>
        <w:rPr>
          <w:bCs/>
          <w:b/>
        </w:rPr>
        <w:t xml:space="preserve">Morocco Casablanca</w:t>
      </w:r>
      <w:r>
        <w:t xml:space="preserve">, the role of curriculum developers is amplified by the city’s status as the country’s economic and cultural hub. With a population exceeding 3 million, Casablanca hosts diverse communities, including Moroccans from rural areas, expatriates, and international students. This diversity necessitates curricula that are inclusive and adaptable to varying linguistic (Arabic/French), socio-cultural, and technological contexts.</w:t>
      </w:r>
    </w:p>
    <w:bookmarkEnd w:id="20"/>
    <w:bookmarkStart w:id="21" w:name="X72aca8e42fbca92c220b8d44ec521811ae517f2"/>
    <w:p>
      <w:pPr>
        <w:pStyle w:val="Heading2"/>
      </w:pPr>
      <w:r>
        <w:t xml:space="preserve">Historical Context of Curriculum Development in Morocco</w:t>
      </w:r>
    </w:p>
    <w:p>
      <w:pPr>
        <w:pStyle w:val="FirstParagraph"/>
      </w:pPr>
      <w:r>
        <w:t xml:space="preserve">Morocco’s education system has undergone significant transformations since the 1960s, influenced by colonial legacies, post-independence reforms, and contemporary globalization. The Moroccan Ministry of Education (ME) has historically emphasized a centralized approach to curriculum development, with policies often dictated by national priorities such as literacy promotion and economic growth. However, recent decades have seen a shift toward decentralization and localized pedagogical innovation.</w:t>
      </w:r>
    </w:p>
    <w:p>
      <w:pPr>
        <w:pStyle w:val="BodyText"/>
      </w:pPr>
      <w:r>
        <w:rPr>
          <w:bCs/>
          <w:b/>
        </w:rPr>
        <w:t xml:space="preserve">Literature Review</w:t>
      </w:r>
      <w:r>
        <w:t xml:space="preserve"> </w:t>
      </w:r>
      <w:r>
        <w:t xml:space="preserve">on Moroccan education highlights the importance of contextualizing curricula to address regional disparities. For instance, rural areas face challenges like limited infrastructure and access to technology, while urban centers like</w:t>
      </w:r>
      <w:r>
        <w:t xml:space="preserve"> </w:t>
      </w:r>
      <w:r>
        <w:rPr>
          <w:bCs/>
          <w:b/>
        </w:rPr>
        <w:t xml:space="preserve">Casablanca</w:t>
      </w:r>
      <w:r>
        <w:t xml:space="preserve"> </w:t>
      </w:r>
      <w:r>
        <w:t xml:space="preserve">grapple with issues such as overcrowded classrooms and the need for digital literacy integration. Curriculum developers in Casablanca must therefore balance national mandates with localized needs, ensuring that educational content resonates with both students and educators.</w:t>
      </w:r>
    </w:p>
    <w:bookmarkEnd w:id="21"/>
    <w:bookmarkStart w:id="22" w:name="Xcf7f49d37735e572295647a53d5ae88477e43ec"/>
    <w:p>
      <w:pPr>
        <w:pStyle w:val="Heading2"/>
      </w:pPr>
      <w:r>
        <w:t xml:space="preserve">Curriculum Developers in Casablanca: Challenges and Opportunities</w:t>
      </w:r>
    </w:p>
    <w:p>
      <w:pPr>
        <w:pStyle w:val="FirstParagraph"/>
      </w:pPr>
      <w:r>
        <w:t xml:space="preserve">The role of</w:t>
      </w:r>
      <w:r>
        <w:t xml:space="preserve"> </w:t>
      </w:r>
      <w:r>
        <w:rPr>
          <w:bCs/>
          <w:b/>
        </w:rPr>
        <w:t xml:space="preserve">Curriculum Developer</w:t>
      </w:r>
      <w:r>
        <w:t xml:space="preserve">s in</w:t>
      </w:r>
      <w:r>
        <w:t xml:space="preserve"> </w:t>
      </w:r>
      <w:r>
        <w:rPr>
          <w:bCs/>
          <w:b/>
        </w:rPr>
        <w:t xml:space="preserve">Morocco Casablanca</w:t>
      </w:r>
      <w:r>
        <w:t xml:space="preserve"> </w:t>
      </w:r>
      <w:r>
        <w:t xml:space="preserve">is multifaceted. They are responsible for aligning curricula with the Moroccan National Education Strategy (ENEP), which emphasizes critical thinking, innovation, and digital skills. However, several challenges hinder their effectiveness:</w:t>
      </w:r>
    </w:p>
    <w:p>
      <w:pPr>
        <w:numPr>
          <w:ilvl w:val="0"/>
          <w:numId w:val="1001"/>
        </w:numPr>
        <w:pStyle w:val="Compact"/>
      </w:pPr>
      <w:r>
        <w:rPr>
          <w:bCs/>
          <w:b/>
        </w:rPr>
        <w:t xml:space="preserve">Cultural Relevance:</w:t>
      </w:r>
      <w:r>
        <w:t xml:space="preserve"> </w:t>
      </w:r>
      <w:r>
        <w:t xml:space="preserve">Curriculum developers must ensure that content reflects Morocco’s rich cultural heritage while also addressing contemporary issues like gender equality and environmental sustainability.</w:t>
      </w:r>
    </w:p>
    <w:p>
      <w:pPr>
        <w:numPr>
          <w:ilvl w:val="0"/>
          <w:numId w:val="1001"/>
        </w:numPr>
        <w:pStyle w:val="Compact"/>
      </w:pPr>
      <w:r>
        <w:rPr>
          <w:bCs/>
          <w:b/>
        </w:rPr>
        <w:t xml:space="preserve">Linguistic Diversity:</w:t>
      </w:r>
      <w:r>
        <w:t xml:space="preserve"> </w:t>
      </w:r>
      <w:r>
        <w:t xml:space="preserve">The coexistence of Arabic, French, and English in educational settings requires curricula to be multilingual and culturally inclusive.</w:t>
      </w:r>
    </w:p>
    <w:p>
      <w:pPr>
        <w:numPr>
          <w:ilvl w:val="0"/>
          <w:numId w:val="1001"/>
        </w:numPr>
        <w:pStyle w:val="Compact"/>
      </w:pPr>
      <w:r>
        <w:rPr>
          <w:bCs/>
          <w:b/>
        </w:rPr>
        <w:t xml:space="preserve">Tech Integration:</w:t>
      </w:r>
      <w:r>
        <w:t xml:space="preserve"> </w:t>
      </w:r>
      <w:r>
        <w:t xml:space="preserve">With Casablanca’s rapid urbanization, there is a pressing need to incorporate technology into curricula. This includes training teachers in digital tools and ensuring equitable access to resources.</w:t>
      </w:r>
    </w:p>
    <w:p>
      <w:pPr>
        <w:numPr>
          <w:ilvl w:val="0"/>
          <w:numId w:val="1001"/>
        </w:numPr>
        <w:pStyle w:val="Compact"/>
      </w:pPr>
      <w:r>
        <w:rPr>
          <w:bCs/>
          <w:b/>
        </w:rPr>
        <w:t xml:space="preserve">Resource Constraints:</w:t>
      </w:r>
      <w:r>
        <w:t xml:space="preserve"> </w:t>
      </w:r>
      <w:r>
        <w:t xml:space="preserve">Limited funding for curriculum development projects often forces developers to prioritize short-term goals over long-term pedagogical innovation.</w:t>
      </w:r>
    </w:p>
    <w:p>
      <w:pPr>
        <w:pStyle w:val="FirstParagraph"/>
      </w:pPr>
      <w:r>
        <w:rPr>
          <w:bCs/>
          <w:b/>
        </w:rPr>
        <w:t xml:space="preserve">Literature Review</w:t>
      </w:r>
      <w:r>
        <w:t xml:space="preserve">s on global curriculum design underscore the importance of stakeholder collaboration. In Casablanca, this involves working closely with teachers, parents, local businesses, and international partners to create curricula that are both academically rigorous and socially responsive.</w:t>
      </w:r>
    </w:p>
    <w:bookmarkEnd w:id="22"/>
    <w:bookmarkStart w:id="23" w:name="X85db4852f9458f855191dcbb42882f62d1d1760"/>
    <w:p>
      <w:pPr>
        <w:pStyle w:val="Heading2"/>
      </w:pPr>
      <w:r>
        <w:t xml:space="preserve">Casablanca as a Model for Curriculum Innovation</w:t>
      </w:r>
    </w:p>
    <w:p>
      <w:pPr>
        <w:pStyle w:val="FirstParagraph"/>
      </w:pPr>
      <w:r>
        <w:rPr>
          <w:bCs/>
          <w:b/>
        </w:rPr>
        <w:t xml:space="preserve">Morocco Casablanca</w:t>
      </w:r>
      <w:r>
        <w:t xml:space="preserve"> </w:t>
      </w:r>
      <w:r>
        <w:t xml:space="preserve">has emerged as a testing ground for innovative educational practices. For example, the city’s private schools and international institutions have pioneered programs that blend Moroccan traditions with global standards. The American Community School of Casablanca (ACSC) and the International School of Casablanca (ISC) exemplify this trend, offering bilingual curricula that prepare students for international academic environments.</w:t>
      </w:r>
    </w:p>
    <w:p>
      <w:pPr>
        <w:pStyle w:val="BodyText"/>
      </w:pPr>
      <w:r>
        <w:rPr>
          <w:bCs/>
          <w:b/>
        </w:rPr>
        <w:t xml:space="preserve">Curriculum Developer</w:t>
      </w:r>
      <w:r>
        <w:t xml:space="preserve">s in such institutions often draw on cross-cultural insights, integrating global competencies like intercultural communication and problem-solving. This approach aligns with UNESCO’s Sustainable Development Goal 4 (SDG 4), which emphasizes inclusive and equitable quality education.</w:t>
      </w:r>
    </w:p>
    <w:bookmarkEnd w:id="23"/>
    <w:bookmarkStart w:id="24" w:name="X9e835870fd563d473b428cb63643aeae61bbede"/>
    <w:p>
      <w:pPr>
        <w:pStyle w:val="Heading2"/>
      </w:pPr>
      <w:r>
        <w:t xml:space="preserve">The Future of Curriculum Development in Morocco</w:t>
      </w:r>
    </w:p>
    <w:p>
      <w:pPr>
        <w:pStyle w:val="FirstParagraph"/>
      </w:pPr>
      <w:r>
        <w:rPr>
          <w:bCs/>
          <w:b/>
        </w:rPr>
        <w:t xml:space="preserve">Literature Review</w:t>
      </w:r>
      <w:r>
        <w:t xml:space="preserve">s on emerging educational trends suggest that curriculum developers must adapt to the Fourth Industrial Revolution. In</w:t>
      </w:r>
      <w:r>
        <w:t xml:space="preserve"> </w:t>
      </w:r>
      <w:r>
        <w:rPr>
          <w:bCs/>
          <w:b/>
        </w:rPr>
        <w:t xml:space="preserve">Casablanca</w:t>
      </w:r>
      <w:r>
        <w:t xml:space="preserve">, this includes incorporating artificial intelligence, coding, and data literacy into curricula. The Moroccan government’s Vision 2030 initiative further underscores the need for curricula that prepare students for a knowledge-based economy.</w:t>
      </w:r>
    </w:p>
    <w:p>
      <w:pPr>
        <w:pStyle w:val="BodyText"/>
      </w:pPr>
      <w:r>
        <w:t xml:space="preserve">However, challenges such as teacher resistance to change and uneven resource distribution persist.</w:t>
      </w:r>
      <w:r>
        <w:t xml:space="preserve"> </w:t>
      </w:r>
      <w:r>
        <w:rPr>
          <w:bCs/>
          <w:b/>
        </w:rPr>
        <w:t xml:space="preserve">Curriculum Developer</w:t>
      </w:r>
      <w:r>
        <w:t xml:space="preserve">s in Casablanca are therefore tasked with not only designing innovative curricula but also facilitating their adoption through professional development programs and community engagement.</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Curriculum Developer</w:t>
      </w:r>
      <w:r>
        <w:t xml:space="preserve">s in</w:t>
      </w:r>
      <w:r>
        <w:t xml:space="preserve"> </w:t>
      </w:r>
      <w:r>
        <w:rPr>
          <w:bCs/>
          <w:b/>
        </w:rPr>
        <w:t xml:space="preserve">Morocco Casablanca</w:t>
      </w:r>
      <w:r>
        <w:t xml:space="preserve"> </w:t>
      </w:r>
      <w:r>
        <w:t xml:space="preserve">is critical to the country’s educational evolution. As highlighted in this</w:t>
      </w:r>
      <w:r>
        <w:t xml:space="preserve"> </w:t>
      </w:r>
      <w:r>
        <w:rPr>
          <w:bCs/>
          <w:b/>
        </w:rPr>
        <w:t xml:space="preserve">Literature Review</w:t>
      </w:r>
      <w:r>
        <w:t xml:space="preserve">, their work requires a nuanced understanding of local contexts, global trends, and the socio-cultural dynamics of a rapidly changing urban environment. By addressing challenges such as linguistic diversity, technological integration, and resource constraints, curriculum developers can help shape an education system that is both equitable and forward-looking. In doing so, they will play a pivotal role in achieving Morocco’s vision for inclusive growth and global competitiveness.</w:t>
      </w:r>
    </w:p>
    <w:p>
      <w:pPr>
        <w:pStyle w:val="BodyText"/>
      </w:pPr>
      <w:r>
        <w:rPr>
          <w:bCs/>
          <w:b/>
        </w:rPr>
        <w:t xml:space="preserve">Keywords:</w:t>
      </w:r>
      <w:r>
        <w:t xml:space="preserve"> </w:t>
      </w:r>
      <w:r>
        <w:t xml:space="preserve">Literature Review, Curriculum Developer, Morocco Casablanca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2026-07-23T11:09:51Z</dcterms:created>
  <dcterms:modified xsi:type="dcterms:W3CDTF">2026-07-23T11:09:51Z</dcterms:modified>
</cp:coreProperties>
</file>

<file path=docProps/custom.xml><?xml version="1.0" encoding="utf-8"?>
<Properties xmlns="http://schemas.openxmlformats.org/officeDocument/2006/custom-properties" xmlns:vt="http://schemas.openxmlformats.org/officeDocument/2006/docPropsVTypes"/>
</file>