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619e96eda9c6d0f1affa61c69cee22c28c0c0ca"/>
    <w:p>
      <w:pPr>
        <w:pStyle w:val="Heading1"/>
      </w:pPr>
      <w:r>
        <w:t xml:space="preserve">Literature Review: Curriculum Developer in Nepal Kathmandu</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shaping the educational landscape of any region, and this is particularly significant in the context of</w:t>
      </w:r>
      <w:r>
        <w:t xml:space="preserve"> </w:t>
      </w:r>
      <w:r>
        <w:rPr>
          <w:bCs/>
          <w:b/>
        </w:rPr>
        <w:t xml:space="preserve">Nepal Kathmandu</w:t>
      </w:r>
      <w:r>
        <w:t xml:space="preserve">. As the capital city and a hub for educational institutions, Kathmandu presents unique opportunities and challenges for curriculum development. This literature review explores existing academic discourse on curriculum development practices, emphasizing their relevance to</w:t>
      </w:r>
      <w:r>
        <w:t xml:space="preserve"> </w:t>
      </w:r>
      <w:r>
        <w:rPr>
          <w:bCs/>
          <w:b/>
        </w:rPr>
        <w:t xml:space="preserve">Curriculum Developers</w:t>
      </w:r>
      <w:r>
        <w:t xml:space="preserve"> </w:t>
      </w:r>
      <w:r>
        <w:t xml:space="preserve">operating within the socio-cultural, political, and technological frameworks of</w:t>
      </w:r>
      <w:r>
        <w:t xml:space="preserve"> </w:t>
      </w:r>
      <w:r>
        <w:rPr>
          <w:bCs/>
          <w:b/>
        </w:rPr>
        <w:t xml:space="preserve">Nepal Kathmandu</w:t>
      </w:r>
      <w:r>
        <w:t xml:space="preserve">.</w:t>
      </w:r>
    </w:p>
    <w:bookmarkEnd w:id="20"/>
    <w:bookmarkStart w:id="22" w:name="role-of-curriculum-developers"/>
    <w:bookmarkStart w:id="21" w:name="X46e8ecb15fafa5cc89ab15eb88fe16636e4bc45"/>
    <w:p>
      <w:pPr>
        <w:pStyle w:val="Heading2"/>
      </w:pPr>
      <w:r>
        <w:t xml:space="preserve">The Role of Curriculum Developers in Nepal Kathmandu</w:t>
      </w:r>
    </w:p>
    <w:p>
      <w:pPr>
        <w:pStyle w:val="FirstParagraph"/>
      </w:pPr>
      <w:r>
        <w:rPr>
          <w:bCs/>
          <w:b/>
        </w:rPr>
        <w:t xml:space="preserve">Curriculum Developers</w:t>
      </w:r>
      <w:r>
        <w:t xml:space="preserve"> </w:t>
      </w:r>
      <w:r>
        <w:t xml:space="preserve">in</w:t>
      </w:r>
      <w:r>
        <w:t xml:space="preserve"> </w:t>
      </w:r>
      <w:r>
        <w:rPr>
          <w:bCs/>
          <w:b/>
        </w:rPr>
        <w:t xml:space="preserve">Nepal Kathmandu</w:t>
      </w:r>
      <w:r>
        <w:t xml:space="preserve"> </w:t>
      </w:r>
      <w:r>
        <w:t xml:space="preserve">are tasked with designing, implementing, and evaluating educational curricula that align with national educational goals while addressing local needs. According to Thapa (2018), the curriculum in Nepal has undergone several reforms over the decades, reflecting a shift from rote learning to competency-based education. However, Kathmandu's unique demographic composition—characterized by a blend of urbanization, cultural diversity, and exposure to global educational trends—demands that</w:t>
      </w:r>
      <w:r>
        <w:t xml:space="preserve"> </w:t>
      </w:r>
      <w:r>
        <w:rPr>
          <w:bCs/>
          <w:b/>
        </w:rPr>
        <w:t xml:space="preserve">Curriculum Developers</w:t>
      </w:r>
      <w:r>
        <w:t xml:space="preserve"> </w:t>
      </w:r>
      <w:r>
        <w:t xml:space="preserve">tailor content to meet the aspirations of both local communities and international benchmarks.</w:t>
      </w:r>
    </w:p>
    <w:p>
      <w:pPr>
        <w:pStyle w:val="BodyText"/>
      </w:pPr>
      <w:r>
        <w:t xml:space="preserve">Kathmandu-based institutions such as Tribhuvan University and Kathmandu University have played a critical role in influencing curriculum design, often collaborating with government bodies like the Ministry of Education, Science, and Technology (MOEST). This collaboration underscores the importance of</w:t>
      </w:r>
      <w:r>
        <w:t xml:space="preserve"> </w:t>
      </w:r>
      <w:r>
        <w:rPr>
          <w:bCs/>
          <w:b/>
        </w:rPr>
        <w:t xml:space="preserve">Curriculum Developers</w:t>
      </w:r>
      <w:r>
        <w:t xml:space="preserve"> </w:t>
      </w:r>
      <w:r>
        <w:t xml:space="preserve">acting as intermediaries between policy-makers, educators, and students. Studies by Gurung (2020) highlight that effective curriculum development in Kathmandu requires a deep understanding of Nepal’s multilingual and multicultural context, ensuring inclusivity for marginalized groups such as the Dalits and indigenous communities.</w:t>
      </w:r>
    </w:p>
    <w:bookmarkEnd w:id="21"/>
    <w:bookmarkEnd w:id="22"/>
    <w:bookmarkStart w:id="24" w:name="challenges-in-kathmandu"/>
    <w:bookmarkStart w:id="23" w:name="Xd7c2ab8231a7ab582ecf76ee3ec8b2088049629"/>
    <w:p>
      <w:pPr>
        <w:pStyle w:val="Heading2"/>
      </w:pPr>
      <w:r>
        <w:t xml:space="preserve">Challenges Faced by Curriculum Developers in Nepal Kathmandu</w:t>
      </w:r>
    </w:p>
    <w:p>
      <w:pPr>
        <w:pStyle w:val="FirstParagraph"/>
      </w:pPr>
      <w:r>
        <w:t xml:space="preserve">Despite the dynamic environment of</w:t>
      </w:r>
      <w:r>
        <w:t xml:space="preserve"> </w:t>
      </w:r>
      <w:r>
        <w:rPr>
          <w:bCs/>
          <w:b/>
        </w:rPr>
        <w:t xml:space="preserve">Nepal Kathmandu</w:t>
      </w:r>
      <w:r>
        <w:t xml:space="preserve">,</w:t>
      </w:r>
      <w:r>
        <w:t xml:space="preserve"> </w:t>
      </w:r>
      <w:r>
        <w:rPr>
          <w:bCs/>
          <w:b/>
        </w:rPr>
        <w:t xml:space="preserve">Curriculum Developers</w:t>
      </w:r>
      <w:r>
        <w:t xml:space="preserve"> </w:t>
      </w:r>
      <w:r>
        <w:t xml:space="preserve">face multifaceted challenges. One key issue is the disparity between policy frameworks and their implementation. The New Education Policy 2075 (2021) emphasizes innovation and technology integration, yet resource constraints in public schools hinder the adoption of such reforms. As noted by Bhatta (2021), many educators in Kathmandu lack training to incorporate digital tools into curricula, creating a gap between policy aspirations and on-the-ground practices.</w:t>
      </w:r>
    </w:p>
    <w:p>
      <w:pPr>
        <w:pStyle w:val="BodyText"/>
      </w:pPr>
      <w:r>
        <w:t xml:space="preserve">Another challenge is balancing national standards with localized needs. For instance, while Kathmandu’s schools may benefit from advanced STEM curricula, rural areas of Nepal still require foundational education in basic literacy and numeracy. This dichotomy places pressure on</w:t>
      </w:r>
      <w:r>
        <w:t xml:space="preserve"> </w:t>
      </w:r>
      <w:r>
        <w:rPr>
          <w:bCs/>
          <w:b/>
        </w:rPr>
        <w:t xml:space="preserve">Curriculum Developers</w:t>
      </w:r>
      <w:r>
        <w:t xml:space="preserve"> </w:t>
      </w:r>
      <w:r>
        <w:t xml:space="preserve">to create flexible frameworks that can be adapted across varying contexts within the country.</w:t>
      </w:r>
    </w:p>
    <w:bookmarkEnd w:id="23"/>
    <w:bookmarkEnd w:id="24"/>
    <w:bookmarkStart w:id="26" w:name="case-studies-and-practices"/>
    <w:bookmarkStart w:id="25" w:name="X6d74a41a4c92b05a70caa22bf40960bd9bdf1ce"/>
    <w:p>
      <w:pPr>
        <w:pStyle w:val="Heading2"/>
      </w:pPr>
      <w:r>
        <w:t xml:space="preserve">Case Studies and Practices in Curriculum Development: Nepal Kathmandu</w:t>
      </w:r>
    </w:p>
    <w:p>
      <w:pPr>
        <w:pStyle w:val="FirstParagraph"/>
      </w:pPr>
      <w:r>
        <w:t xml:space="preserve">Cases from Kathmandu illustrate innovative approaches to curriculum development. The introduction of the "Inclusive Education Policy" in 2018, supported by NGOs like the Nepal Inclusive Education Network (NIE), showcases how</w:t>
      </w:r>
      <w:r>
        <w:t xml:space="preserve"> </w:t>
      </w:r>
      <w:r>
        <w:rPr>
          <w:bCs/>
          <w:b/>
        </w:rPr>
        <w:t xml:space="preserve">Curriculum Developers</w:t>
      </w:r>
      <w:r>
        <w:t xml:space="preserve"> </w:t>
      </w:r>
      <w:r>
        <w:t xml:space="preserve">can integrate disability-inclusive practices into mainstream education. Similarly, Kathmandu’s private schools have pioneered experiential learning models, such as project-based learning and vocational training, which align with global trends while addressing local employment needs.</w:t>
      </w:r>
    </w:p>
    <w:p>
      <w:pPr>
        <w:pStyle w:val="BodyText"/>
      </w:pPr>
      <w:r>
        <w:t xml:space="preserve">A study by Shrestha (2022) analyzed the success of Kathmandu’s "Model Schools" initiative, where curriculum developers collaborated with international partners to design hybrid curricula blending Nepali traditions with global competencies. This approach has been lauded for fostering critical thinking and digital literacy among students, though it also raises questions about equity in access to such resources.</w:t>
      </w:r>
    </w:p>
    <w:bookmarkEnd w:id="25"/>
    <w:bookmarkEnd w:id="26"/>
    <w:bookmarkStart w:id="28" w:name="future-directions"/>
    <w:bookmarkStart w:id="27" w:name="Xf3cd9ce5bc3bf2765f47e5fd4441d721c050db6"/>
    <w:p>
      <w:pPr>
        <w:pStyle w:val="Heading2"/>
      </w:pPr>
      <w:r>
        <w:t xml:space="preserve">Future Directions for Curriculum Developers in Nepal Kathmandu</w:t>
      </w:r>
    </w:p>
    <w:p>
      <w:pPr>
        <w:pStyle w:val="FirstParagraph"/>
      </w:pPr>
      <w:r>
        <w:t xml:space="preserve">The evolving educational landscape of</w:t>
      </w:r>
      <w:r>
        <w:t xml:space="preserve"> </w:t>
      </w:r>
      <w:r>
        <w:rPr>
          <w:bCs/>
          <w:b/>
        </w:rPr>
        <w:t xml:space="preserve">Nepal Kathmandu</w:t>
      </w:r>
      <w:r>
        <w:t xml:space="preserve"> </w:t>
      </w:r>
      <w:r>
        <w:t xml:space="preserve">necessitates continuous innovation by</w:t>
      </w:r>
      <w:r>
        <w:t xml:space="preserve"> </w:t>
      </w:r>
      <w:r>
        <w:rPr>
          <w:bCs/>
          <w:b/>
        </w:rPr>
        <w:t xml:space="preserve">Curriculum Developers</w:t>
      </w:r>
      <w:r>
        <w:t xml:space="preserve">. Future research should focus on leveraging technology to bridge gaps in resource distribution. For example, AI-driven platforms could enable personalized learning experiences tailored to individual student needs, a concept gaining traction in Kathmandu’s private sector.</w:t>
      </w:r>
    </w:p>
    <w:p>
      <w:pPr>
        <w:pStyle w:val="BodyText"/>
      </w:pPr>
      <w:r>
        <w:t xml:space="preserve">Moreover, the role of community engagement in curriculum design cannot be overstated. As emphasized by Khanal (2023), involving parents, local leaders, and students in the curriculum development process ensures that educational content remains culturally relevant and responsive to socio-economic changes. This participatory approach is critical for fostering trust and ensuring the long-term sustainability of curricular reforms in</w:t>
      </w:r>
      <w:r>
        <w:t xml:space="preserve"> </w:t>
      </w:r>
      <w:r>
        <w:rPr>
          <w:bCs/>
          <w:b/>
        </w:rPr>
        <w:t xml:space="preserve">Nepal Kathmandu</w:t>
      </w:r>
      <w:r>
        <w:t xml:space="preserve">.</w:t>
      </w:r>
    </w:p>
    <w:bookmarkEnd w:id="27"/>
    <w:bookmarkEnd w:id="28"/>
    <w:bookmarkStart w:id="29"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Nepal Kathmandu</w:t>
      </w:r>
      <w:r>
        <w:t xml:space="preserve"> </w:t>
      </w:r>
      <w:r>
        <w:t xml:space="preserve">is both complex and transformative. As the capital city navigates the intersection of tradition and modernity, curriculum developers must remain agile, innovative, and deeply attuned to local realities. This literature review underscores the need for further research into scalable solutions that address systemic challenges while promoting equity, inclusivity, and excellence in education. By centering</w:t>
      </w:r>
      <w:r>
        <w:t xml:space="preserve"> </w:t>
      </w:r>
      <w:r>
        <w:rPr>
          <w:bCs/>
          <w:b/>
        </w:rPr>
        <w:t xml:space="preserve">Nepal Kathmandu</w:t>
      </w:r>
      <w:r>
        <w:t xml:space="preserve"> </w:t>
      </w:r>
      <w:r>
        <w:t xml:space="preserve">in discussions about curriculum development, stakeholders can ensure that educational reforms resonate with both global aspirations and local needs.</w:t>
      </w:r>
    </w:p>
    <w:bookmarkEnd w:id="29"/>
    <w:p>
      <w:pPr>
        <w:pStyle w:val="BodyText"/>
      </w:pPr>
      <w:r>
        <w:rPr>
          <w:iCs/>
          <w:i/>
        </w:rPr>
        <w:t xml:space="preserve">This Literature Review is part of a broader study on educational innovation in Nepal, with a focus on the role of</w:t>
      </w:r>
      <w:r>
        <w:rPr>
          <w:iCs/>
          <w:i/>
        </w:rPr>
        <w:t xml:space="preserve"> </w:t>
      </w:r>
      <w:r>
        <w:rPr>
          <w:bCs/>
          <w:b/>
          <w:iCs/>
          <w:i/>
        </w:rPr>
        <w:t xml:space="preserve">Curriculum Developers</w:t>
      </w:r>
      <w:r>
        <w:rPr>
          <w:iCs/>
          <w:i/>
        </w:rPr>
        <w:t xml:space="preserve"> </w:t>
      </w:r>
      <w:r>
        <w:rPr>
          <w:iCs/>
          <w:i/>
        </w:rPr>
        <w:t xml:space="preserve">in shaping the future of education in</w:t>
      </w:r>
      <w:r>
        <w:rPr>
          <w:iCs/>
          <w:i/>
        </w:rPr>
        <w:t xml:space="preserve"> </w:t>
      </w:r>
      <w:r>
        <w:rPr>
          <w:bCs/>
          <w:b/>
          <w:iCs/>
          <w:i/>
        </w:rPr>
        <w:t xml:space="preserve">Kathmandu</w:t>
      </w:r>
      <w:r>
        <w:rPr>
          <w:iCs/>
          <w:i/>
        </w:rPr>
        <w:t xml:space="preserv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Nepal Kathmandu</dc:title>
  <dc:creator/>
  <dc:language>en</dc:language>
  <cp:keywords/>
  <dcterms:created xsi:type="dcterms:W3CDTF">2026-07-23T02:45:00Z</dcterms:created>
  <dcterms:modified xsi:type="dcterms:W3CDTF">2026-07-23T02:45:00Z</dcterms:modified>
</cp:coreProperties>
</file>

<file path=docProps/custom.xml><?xml version="1.0" encoding="utf-8"?>
<Properties xmlns="http://schemas.openxmlformats.org/officeDocument/2006/custom-properties" xmlns:vt="http://schemas.openxmlformats.org/officeDocument/2006/docPropsVTypes"/>
</file>