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15f2e26fd11674284a6ee9f86190f719c957e"/>
    <w:p>
      <w:pPr>
        <w:pStyle w:val="Heading1"/>
      </w:pPr>
      <w:r>
        <w:t xml:space="preserve">Literature Review on Curriculum Developer in Peru Lima</w:t>
      </w:r>
    </w:p>
    <w:p>
      <w:pPr>
        <w:pStyle w:val="FirstParagraph"/>
      </w:pPr>
      <w:r>
        <w:rPr>
          <w:bCs/>
          <w:b/>
        </w:rPr>
        <w:t xml:space="preserve">Literature Review</w:t>
      </w:r>
      <w:r>
        <w:t xml:space="preserve"> </w:t>
      </w:r>
      <w:r>
        <w:t xml:space="preserve">serves as a critical tool for synthesizing existing knowledge to inform new research or practices. In the context of</w:t>
      </w:r>
      <w:r>
        <w:t xml:space="preserve"> </w:t>
      </w:r>
      <w:r>
        <w:rPr>
          <w:bCs/>
          <w:b/>
        </w:rPr>
        <w:t xml:space="preserve">Peru Lima</w:t>
      </w:r>
      <w:r>
        <w:t xml:space="preserve">, where educational systems are evolving to meet the demands of a diverse and dynamic population, the role of the</w:t>
      </w:r>
      <w:r>
        <w:t xml:space="preserve"> </w:t>
      </w:r>
      <w:r>
        <w:rPr>
          <w:bCs/>
          <w:b/>
        </w:rPr>
        <w:t xml:space="preserve">Curriculum Developer</w:t>
      </w:r>
      <w:r>
        <w:t xml:space="preserve"> </w:t>
      </w:r>
      <w:r>
        <w:t xml:space="preserve">has gained increasing significance. This document explores how academic literature frames the responsibilities, challenges, and contributions of Curriculum Developers in Peru Lima, emphasizing their influence on educational outcomes and policy implementation.</w:t>
      </w:r>
    </w:p>
    <w:bookmarkStart w:id="20" w:name="X7174fb748422c389fd488c0ac964c7c354575ee"/>
    <w:p>
      <w:pPr>
        <w:pStyle w:val="Heading2"/>
      </w:pPr>
      <w:r>
        <w:t xml:space="preserve">The Role of Curriculum Developers in Education Systems</w:t>
      </w:r>
    </w:p>
    <w:p>
      <w:pPr>
        <w:pStyle w:val="FirstParagraph"/>
      </w:pPr>
      <w:r>
        <w:t xml:space="preserve">The</w:t>
      </w:r>
      <w:r>
        <w:t xml:space="preserve"> </w:t>
      </w:r>
      <w:r>
        <w:rPr>
          <w:bCs/>
          <w:b/>
        </w:rPr>
        <w:t xml:space="preserve">Curriculum Developer</w:t>
      </w:r>
      <w:r>
        <w:t xml:space="preserve"> </w:t>
      </w:r>
      <w:r>
        <w:t xml:space="preserve">is a pivotal figure in shaping pedagogical frameworks that align with national education goals. In Peru, the Ministry of Education (MINEDU) has emphasized the importance of localized curricula to address regional disparities, particularly in urban centers like Lima. Literature highlights that Curriculum Developers in Peru Lima are tasked with integrating cultural relevance, linguistic diversity, and socio-economic contexts into educational programs (García &amp; Rojas, 2021). This role is distinct from generic curriculum design because it requires a nuanced understanding of Peru’s educational landscape.</w:t>
      </w:r>
    </w:p>
    <w:p>
      <w:pPr>
        <w:pStyle w:val="BodyText"/>
      </w:pPr>
      <w:r>
        <w:t xml:space="preserve">Studies indicate that Curriculum Developers in Lima must navigate the tension between national standards and local needs. For example, research by Alvarado (2020) notes that urban schools in Lima face challenges such as overcrowding and resource inequity, which necessitate flexible curricula tailored to students’ realities. This has led to a growing demand for Curriculum Developers who can balance compliance with the national education plan (</w:t>
      </w:r>
      <w:r>
        <w:rPr>
          <w:iCs/>
          <w:i/>
        </w:rPr>
        <w:t xml:space="preserve">Plan Nacional de Desarrollo Educativo 2021-2025</w:t>
      </w:r>
      <w:r>
        <w:t xml:space="preserve">) while addressing Lima’s specific educational demands.</w:t>
      </w:r>
    </w:p>
    <w:bookmarkEnd w:id="20"/>
    <w:bookmarkStart w:id="21" w:name="X592b127c620b15b9ae769e0e5293a156c39b9d5"/>
    <w:p>
      <w:pPr>
        <w:pStyle w:val="Heading2"/>
      </w:pPr>
      <w:r>
        <w:t xml:space="preserve">Historical Context and Evolution of Curriculum Development in Peru Lima</w:t>
      </w:r>
    </w:p>
    <w:p>
      <w:pPr>
        <w:pStyle w:val="FirstParagraph"/>
      </w:pPr>
      <w:r>
        <w:t xml:space="preserve">The history of curriculum development in Peru is marked by periods of reform aimed at improving access to quality education. In the 1970s, the</w:t>
      </w:r>
      <w:r>
        <w:t xml:space="preserve"> </w:t>
      </w:r>
      <w:r>
        <w:rPr>
          <w:bCs/>
          <w:b/>
        </w:rPr>
        <w:t xml:space="preserve">Literature Review</w:t>
      </w:r>
      <w:r>
        <w:t xml:space="preserve"> </w:t>
      </w:r>
      <w:r>
        <w:t xml:space="preserve">on educational policies reveals that curriculum frameworks were heavily centralized, often overlooking regional variations. However, in recent decades, there has been a shift toward decentralization, empowering local entities like Lima’s municipal education departments to collaborate with Curriculum Developers (Huamán &amp; Vargas, 2019).</w:t>
      </w:r>
    </w:p>
    <w:p>
      <w:pPr>
        <w:pStyle w:val="BodyText"/>
      </w:pPr>
      <w:r>
        <w:t xml:space="preserve">This evolution reflects broader global trends in education reform but is uniquely contextualized within Peru Lima. Literature suggests that the rise of interdisciplinary curricula—incorporating indigenous knowledge and environmental education—has been a key focus for Curriculum Developers in Lima since the early 2000s (López, 2018). Such initiatives align with Peru’s commitment to UNESCO’s Sustainable Development Goals, particularly those related to inclusive and equitable education.</w:t>
      </w:r>
    </w:p>
    <w:bookmarkEnd w:id="21"/>
    <w:bookmarkStart w:id="22" w:name="X2a252eeb59367ed0f6b79decf2d0154d5f2bffb"/>
    <w:p>
      <w:pPr>
        <w:pStyle w:val="Heading2"/>
      </w:pPr>
      <w:r>
        <w:t xml:space="preserve">Challenges Faced by Curriculum Developers in Peru Lima</w:t>
      </w:r>
    </w:p>
    <w:p>
      <w:pPr>
        <w:pStyle w:val="FirstParagraph"/>
      </w:pPr>
      <w:r>
        <w:rPr>
          <w:bCs/>
          <w:b/>
        </w:rPr>
        <w:t xml:space="preserve">Literature Review</w:t>
      </w:r>
      <w:r>
        <w:t xml:space="preserve"> </w:t>
      </w:r>
      <w:r>
        <w:t xml:space="preserve">sources highlight several challenges confronting</w:t>
      </w:r>
      <w:r>
        <w:t xml:space="preserve"> </w:t>
      </w:r>
      <w:r>
        <w:rPr>
          <w:bCs/>
          <w:b/>
        </w:rPr>
        <w:t xml:space="preserve">Curriculum Developers</w:t>
      </w:r>
      <w:r>
        <w:t xml:space="preserve"> </w:t>
      </w:r>
      <w:r>
        <w:t xml:space="preserve">in Lima. One prominent issue is the lack of standardized training programs for Curriculum Developers, which has led to inconsistencies in curriculum quality (Martínez &amp; Cárdenas, 2021). Additionally, limited financial resources and bureaucratic hurdles often impede the implementation of innovative curricula.</w:t>
      </w:r>
    </w:p>
    <w:p>
      <w:pPr>
        <w:pStyle w:val="BodyText"/>
      </w:pPr>
      <w:r>
        <w:t xml:space="preserve">Cultural diversity further complicates the work of Curriculum Developers. Lima’s population includes speakers of Quechua and Aymara, alongside Spanish-speaking communities. Literature underscores that effective Curriculum Developers must address this multilingualism while respecting indigenous pedagogical traditions (Chávez &amp; Mendoza, 2022). However, many educators lack the cultural competence required for such tasks.</w:t>
      </w:r>
    </w:p>
    <w:bookmarkEnd w:id="22"/>
    <w:bookmarkStart w:id="23" w:name="Xa24c66da6c01365975822cd1f9e517699cc31bc"/>
    <w:p>
      <w:pPr>
        <w:pStyle w:val="Heading2"/>
      </w:pPr>
      <w:r>
        <w:t xml:space="preserve">The Impact of Curriculum Developers on Educational Outcomes in Peru Lima</w:t>
      </w:r>
    </w:p>
    <w:p>
      <w:pPr>
        <w:pStyle w:val="FirstParagraph"/>
      </w:pPr>
      <w:r>
        <w:rPr>
          <w:bCs/>
          <w:b/>
        </w:rPr>
        <w:t xml:space="preserve">Literature Review</w:t>
      </w:r>
      <w:r>
        <w:t xml:space="preserve"> </w:t>
      </w:r>
      <w:r>
        <w:t xml:space="preserve">evidence suggests that well-designed curricula led by skilled Curriculum Developers can significantly enhance student performance and engagement. For instance, a 2019 study conducted in Lima’s public schools found that students exposed to teacher-led curriculum reforms showed a 15% improvement in standardized math scores compared to peers in traditional classrooms (Gutiérrez et al., 2019).</w:t>
      </w:r>
    </w:p>
    <w:p>
      <w:pPr>
        <w:pStyle w:val="BodyText"/>
      </w:pPr>
      <w:r>
        <w:t xml:space="preserve">Moreover, Curriculum Developers have played a crucial role in integrating technology into Peru Lima’s education system. With the advent of digital learning tools, particularly after the COVID-19 pandemic, there has been a surge in demand for curricula that incorporate e-learning platforms and multimedia resources (Pérez &amp; Rojas, 2023). This shift underscores the adaptability required of modern Curriculum Developers.</w:t>
      </w:r>
    </w:p>
    <w:bookmarkEnd w:id="23"/>
    <w:bookmarkStart w:id="24" w:name="Xf0775bf27cff86089e9a3b105617a7746b8799f"/>
    <w:p>
      <w:pPr>
        <w:pStyle w:val="Heading2"/>
      </w:pPr>
      <w:r>
        <w:t xml:space="preserve">Fostering Collaboration: The Role of Stakeholders</w:t>
      </w:r>
    </w:p>
    <w:p>
      <w:pPr>
        <w:pStyle w:val="FirstParagraph"/>
      </w:pPr>
      <w:r>
        <w:t xml:space="preserve">Literature emphasizes that effective curriculum development in Peru Lima requires collaboration among stakeholders, including teachers, policymakers, and community leaders. Research by Delgado (2021) argues that</w:t>
      </w:r>
      <w:r>
        <w:t xml:space="preserve"> </w:t>
      </w:r>
      <w:r>
        <w:rPr>
          <w:bCs/>
          <w:b/>
        </w:rPr>
        <w:t xml:space="preserve">Curriculum Developers</w:t>
      </w:r>
      <w:r>
        <w:t xml:space="preserve"> </w:t>
      </w:r>
      <w:r>
        <w:t xml:space="preserve">must act as mediators between these groups to ensure curricula reflect both academic rigor and practical relevance.</w:t>
      </w:r>
    </w:p>
    <w:p>
      <w:pPr>
        <w:pStyle w:val="BodyText"/>
      </w:pPr>
      <w:r>
        <w:t xml:space="preserve">In practice, this has translated into initiatives such as teacher training workshops in Lima, where Curriculum Developers work alongside educators to co-create lesson plans. Such participatory approaches are highlighted in the</w:t>
      </w:r>
      <w:r>
        <w:t xml:space="preserve"> </w:t>
      </w:r>
      <w:r>
        <w:rPr>
          <w:bCs/>
          <w:b/>
        </w:rPr>
        <w:t xml:space="preserve">Literature Review</w:t>
      </w:r>
      <w:r>
        <w:t xml:space="preserve"> </w:t>
      </w:r>
      <w:r>
        <w:t xml:space="preserve">as critical for fostering ownership and sustainability of educational reforms (Ramírez &amp; Torres, 2020).</w:t>
      </w:r>
    </w:p>
    <w:bookmarkEnd w:id="24"/>
    <w:bookmarkStart w:id="25" w:name="X2fb85283fc24950752ebf01801610e35a91afee"/>
    <w:p>
      <w:pPr>
        <w:pStyle w:val="Heading2"/>
      </w:pPr>
      <w:r>
        <w:t xml:space="preserve">Future Directions for Curriculum Development in Peru Lima</w:t>
      </w:r>
    </w:p>
    <w:p>
      <w:pPr>
        <w:pStyle w:val="FirstParagraph"/>
      </w:pPr>
      <w:r>
        <w:t xml:space="preserve">The future of curriculum development in Peru Lima hinges on addressing existing gaps identified through</w:t>
      </w:r>
      <w:r>
        <w:t xml:space="preserve"> </w:t>
      </w:r>
      <w:r>
        <w:rPr>
          <w:bCs/>
          <w:b/>
        </w:rPr>
        <w:t xml:space="preserve">Literature Review</w:t>
      </w:r>
      <w:r>
        <w:t xml:space="preserve">. Literature suggests that institutionalizing professional training for Curriculum Developers and increasing funding for educational innovation are key priorities. Additionally, leveraging technology to create accessible, adaptive curricula will be essential in bridging the gap between urban and rural educational outcomes.</w:t>
      </w:r>
    </w:p>
    <w:p>
      <w:pPr>
        <w:pStyle w:val="BodyText"/>
      </w:pPr>
      <w:r>
        <w:rPr>
          <w:bCs/>
          <w:b/>
        </w:rPr>
        <w:t xml:space="preserve">Curriculum Developers</w:t>
      </w:r>
      <w:r>
        <w:t xml:space="preserve"> </w:t>
      </w:r>
      <w:r>
        <w:t xml:space="preserve">in Lima must also prioritize inclusivity by addressing gender disparities and promoting STEM education for underrepresented groups. As highlighted by recent studies (Navarro &amp; Vélez, 2023), these efforts align with Peru’s national vision for equitable education and can position Lima as a model for other regions in Latin America.</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Curriculum Developer</w:t>
      </w:r>
      <w:r>
        <w:t xml:space="preserve">s in</w:t>
      </w:r>
      <w:r>
        <w:t xml:space="preserve"> </w:t>
      </w:r>
      <w:r>
        <w:rPr>
          <w:bCs/>
          <w:b/>
        </w:rPr>
        <w:t xml:space="preserve">Peru Lima</w:t>
      </w:r>
      <w:r>
        <w:t xml:space="preserve"> </w:t>
      </w:r>
      <w:r>
        <w:t xml:space="preserve">reveals their indispensable role in shaping an education system that is both locally relevant and globally competitive. While challenges such as resource constraints and cultural diversity persist, the work of Curriculum Developers continues to drive progress toward inclusive, high-quality education. By learning from past experiences and embracing emerging trends, Peru Lima can further solidify its commitment to educational excellence through strategic curriculum development.</w:t>
      </w:r>
    </w:p>
    <w:p>
      <w:pPr>
        <w:pStyle w:val="BodyText"/>
      </w:pPr>
      <w:r>
        <w:rPr>
          <w:iCs/>
          <w:i/>
        </w:rPr>
        <w:t xml:space="preserve">Note: The references cited in this Literature Review are illustrative and based on hypothetical studies relevant to the context of Peru Lima. Actual research should consult peer-reviewed sources from Peruvian educational institutions or international bodies like UNESCO for comprehensive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2026-07-15T08:35:55Z</dcterms:created>
  <dcterms:modified xsi:type="dcterms:W3CDTF">2026-07-15T08:35:55Z</dcterms:modified>
</cp:coreProperties>
</file>

<file path=docProps/custom.xml><?xml version="1.0" encoding="utf-8"?>
<Properties xmlns="http://schemas.openxmlformats.org/officeDocument/2006/custom-properties" xmlns:vt="http://schemas.openxmlformats.org/officeDocument/2006/docPropsVTypes"/>
</file>