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Singapore</w:t>
      </w:r>
      <w:r>
        <w:t xml:space="preserve"> </w:t>
      </w:r>
      <w:r>
        <w:t xml:space="preserve">Singapore</w:t>
      </w:r>
    </w:p>
    <w:bookmarkStart w:id="25" w:name="Xd19b0b671f88fe37ecc5df99471e379cd3511a1"/>
    <w:p>
      <w:pPr>
        <w:pStyle w:val="Heading1"/>
      </w:pPr>
      <w:r>
        <w:t xml:space="preserve">Literature Review: Curriculum Developer in Singapore Singapore</w:t>
      </w:r>
    </w:p>
    <w:p>
      <w:pPr>
        <w:pStyle w:val="FirstParagraph"/>
      </w:pPr>
      <w:r>
        <w:t xml:space="preserve">Curriculum development is a pivotal aspect of educational systems worldwide, and in the context of</w:t>
      </w:r>
      <w:r>
        <w:t xml:space="preserve"> </w:t>
      </w:r>
      <w:r>
        <w:rPr>
          <w:bCs/>
          <w:b/>
        </w:rPr>
        <w:t xml:space="preserve">Singapore Singapore</w:t>
      </w:r>
      <w:r>
        <w:t xml:space="preserve">, it holds particular significance due to the nation's commitment to innovation, global competitiveness, and lifelong learning. This literature review explores the role of</w:t>
      </w:r>
      <w:r>
        <w:t xml:space="preserve"> </w:t>
      </w:r>
      <w:r>
        <w:rPr>
          <w:bCs/>
          <w:b/>
        </w:rPr>
        <w:t xml:space="preserve">Curriculum Developers</w:t>
      </w:r>
      <w:r>
        <w:t xml:space="preserve"> </w:t>
      </w:r>
      <w:r>
        <w:t xml:space="preserve">in shaping education within Singapore’s unique socio-cultural and economic landscape. By examining existing research, policies, and practices, this document highlights how curriculum developers contribute to Singapore’s educational goals while addressing challenges specific to the region.</w:t>
      </w:r>
    </w:p>
    <w:bookmarkStart w:id="20" w:name="Xdc49f0ff3b32a4197b590664435453fb0a4239d"/>
    <w:p>
      <w:pPr>
        <w:pStyle w:val="Heading2"/>
      </w:pPr>
      <w:r>
        <w:t xml:space="preserve">The Role of Curriculum Developers in Education</w:t>
      </w:r>
    </w:p>
    <w:p>
      <w:pPr>
        <w:pStyle w:val="FirstParagraph"/>
      </w:pPr>
      <w:r>
        <w:rPr>
          <w:bCs/>
          <w:b/>
        </w:rPr>
        <w:t xml:space="preserve">Curriculum Developers</w:t>
      </w:r>
      <w:r>
        <w:t xml:space="preserve"> </w:t>
      </w:r>
      <w:r>
        <w:t xml:space="preserve">are professionals tasked with designing, implementing, and evaluating curricula that align with national educational objectives. In</w:t>
      </w:r>
      <w:r>
        <w:t xml:space="preserve"> </w:t>
      </w:r>
      <w:r>
        <w:rPr>
          <w:bCs/>
          <w:b/>
        </w:rPr>
        <w:t xml:space="preserve">Singapore Singapore</w:t>
      </w:r>
      <w:r>
        <w:t xml:space="preserve">, this role is critical given the country’s emphasis on excellence in education as a driver for economic growth and societal development. Research by Tan &amp; Chong (2018) underscores how curriculum developers in Singapore operate within a framework of centralized policy oversight, guided by the Ministry of Education (MOE). Their work involves translating broad educational goals into detailed learning outcomes, ensuring alignment with national standards such as the "Teach Less Learn More" initiative and the cultivation of 21st-century competencies.</w:t>
      </w:r>
    </w:p>
    <w:p>
      <w:pPr>
        <w:pStyle w:val="BodyText"/>
      </w:pPr>
      <w:r>
        <w:t xml:space="preserve">The literature emphasizes that curriculum developers in Singapore must balance global pedagogical trends with local cultural values. For instance, studies by Lim (2020) highlight how curriculum developers integrate multicultural education to reflect Singapore’s diverse population, including Chinese, Malay, Indian, and Eurasian communities. This dual focus on global relevance and local identity is a hallmark of curriculum design in</w:t>
      </w:r>
      <w:r>
        <w:t xml:space="preserve"> </w:t>
      </w:r>
      <w:r>
        <w:rPr>
          <w:bCs/>
          <w:b/>
        </w:rPr>
        <w:t xml:space="preserve">Singapore Singapore</w:t>
      </w:r>
      <w:r>
        <w:t xml:space="preserve">.</w:t>
      </w:r>
    </w:p>
    <w:bookmarkEnd w:id="20"/>
    <w:bookmarkStart w:id="21" w:name="X5495ccf99a5c966fd4b89ada76e9f0c4bd21642"/>
    <w:p>
      <w:pPr>
        <w:pStyle w:val="Heading2"/>
      </w:pPr>
      <w:r>
        <w:t xml:space="preserve">Key Themes in Curriculum Development Research</w:t>
      </w:r>
    </w:p>
    <w:p>
      <w:pPr>
        <w:pStyle w:val="FirstParagraph"/>
      </w:pPr>
      <w:r>
        <w:t xml:space="preserve">Several recurring themes emerge from the literature on curriculum development in</w:t>
      </w:r>
      <w:r>
        <w:t xml:space="preserve"> </w:t>
      </w:r>
      <w:r>
        <w:rPr>
          <w:bCs/>
          <w:b/>
        </w:rPr>
        <w:t xml:space="preserve">Singapore Singapore</w:t>
      </w:r>
      <w:r>
        <w:t xml:space="preserve">. First, there is a strong emphasis on **technology integration**. As highlighted by Koh and Tan (2019), curriculum developers are increasingly tasked with embedding digital literacy and computational thinking into school curricula to prepare students for a tech-driven world. This aligns with Singapore’s Smart Nation initiative, which positions education as a cornerstone for technological innovation.</w:t>
      </w:r>
    </w:p>
    <w:p>
      <w:pPr>
        <w:pStyle w:val="BodyText"/>
      </w:pPr>
      <w:r>
        <w:t xml:space="preserve">Second, the role of **assessment** in curriculum design is frequently discussed. Research by Ng (2021) notes that Singapore’s curriculum developers prioritize formative assessment strategies to foster continuous learning and student agency. This approach reflects the nation’s move away from high-stakes testing toward holistic evaluation methods, such as competency-based assessments and project-based learning.</w:t>
      </w:r>
    </w:p>
    <w:p>
      <w:pPr>
        <w:pStyle w:val="BodyText"/>
      </w:pPr>
      <w:r>
        <w:t xml:space="preserve">Third, the literature highlights the importance of **teacher collaboration** in curriculum development. In</w:t>
      </w:r>
      <w:r>
        <w:t xml:space="preserve"> </w:t>
      </w:r>
      <w:r>
        <w:rPr>
          <w:bCs/>
          <w:b/>
        </w:rPr>
        <w:t xml:space="preserve">Singapore Singapore</w:t>
      </w:r>
      <w:r>
        <w:t xml:space="preserve">, curriculum developers often work closely with educators to co-create resources that are both pedagogically sound and classroom-ready. This collaborative model is supported by professional learning communities (PLCs) and teacher-led innovation programs, as described in a study by Lee et al. (2022).</w:t>
      </w:r>
    </w:p>
    <w:bookmarkEnd w:id="21"/>
    <w:bookmarkStart w:id="22" w:name="challenges-facing-curriculum-developers"/>
    <w:p>
      <w:pPr>
        <w:pStyle w:val="Heading2"/>
      </w:pPr>
      <w:r>
        <w:t xml:space="preserve">Challenges Facing Curriculum Developers</w:t>
      </w:r>
    </w:p>
    <w:p>
      <w:pPr>
        <w:pStyle w:val="FirstParagraph"/>
      </w:pPr>
      <w:r>
        <w:t xml:space="preserve">Despite their critical role, curriculum developers in</w:t>
      </w:r>
      <w:r>
        <w:t xml:space="preserve"> </w:t>
      </w:r>
      <w:r>
        <w:rPr>
          <w:bCs/>
          <w:b/>
        </w:rPr>
        <w:t xml:space="preserve">Singapore Singapore</w:t>
      </w:r>
      <w:r>
        <w:t xml:space="preserve"> </w:t>
      </w:r>
      <w:r>
        <w:t xml:space="preserve">face unique challenges. One major issue is the **pressure to meet rapidly evolving global standards** while maintaining cultural relevance. As noted by Yap (2020), the rapid adoption of international frameworks, such as the OECD’s PISA benchmarks, requires developers to constantly update curricula without losing sight of Singapore’s distinct educational ethos.</w:t>
      </w:r>
    </w:p>
    <w:p>
      <w:pPr>
        <w:pStyle w:val="BodyText"/>
      </w:pPr>
      <w:r>
        <w:t xml:space="preserve">Another challenge is **resource allocation**. While Singapore invests heavily in education, curriculum developers must navigate bureaucratic constraints and limited budgets to implement innovative programs. A report by the National Institute of Education (NIE) in 2023 cited delays in resource mobilization as a barrier to scaling up experimental curricula, such as those incorporating AI-driven personalized learning tools.</w:t>
      </w:r>
    </w:p>
    <w:p>
      <w:pPr>
        <w:pStyle w:val="BodyText"/>
      </w:pPr>
      <w:r>
        <w:t xml:space="preserve">Additionally, **interdisciplinary integration** remains a complex task. Curriculum developers must ensure that subjects like STEM (Science, Technology, Engineering, and Mathematics) are seamlessly incorporated into broader educational frameworks without compromising the integrity of other disciplines. This is particularly relevant in Singapore’s push for a "Singapore Math" curriculum that has gained international acclaim but requires careful adaptation to other subject areas.</w:t>
      </w:r>
    </w:p>
    <w:bookmarkEnd w:id="22"/>
    <w:bookmarkStart w:id="23" w:name="research-gaps-and-future-directions"/>
    <w:p>
      <w:pPr>
        <w:pStyle w:val="Heading2"/>
      </w:pPr>
      <w:r>
        <w:t xml:space="preserve">Research Gaps and Future Directions</w:t>
      </w:r>
    </w:p>
    <w:p>
      <w:pPr>
        <w:pStyle w:val="FirstParagraph"/>
      </w:pPr>
      <w:r>
        <w:t xml:space="preserve">While the literature provides a comprehensive overview of curriculum development in</w:t>
      </w:r>
      <w:r>
        <w:t xml:space="preserve"> </w:t>
      </w:r>
      <w:r>
        <w:rPr>
          <w:bCs/>
          <w:b/>
        </w:rPr>
        <w:t xml:space="preserve">Singapore Singapore</w:t>
      </w:r>
      <w:r>
        <w:t xml:space="preserve">, several gaps remain. First, there is limited research on the **long-term impact** of curriculum reforms on student outcomes, particularly in non-academic areas such as social-emotional learning and creativity. Second, studies focusing on the **experiences of marginalized communities** within the education system are scarce. For example, how do curriculum developers address the needs of students with disabilities or from low-income families?</w:t>
      </w:r>
    </w:p>
    <w:p>
      <w:pPr>
        <w:pStyle w:val="BodyText"/>
      </w:pPr>
      <w:r>
        <w:t xml:space="preserve">Third, there is a need for more empirical studies on the **effectiveness of technology integration** in curriculum design. While many papers discuss theoretical frameworks for digital learning, fewer explore real-world implementation challenges or student engagement metrics.</w:t>
      </w:r>
    </w:p>
    <w:p>
      <w:pPr>
        <w:pStyle w:val="BodyText"/>
      </w:pPr>
      <w:r>
        <w:t xml:space="preserve">Future research should also explore the role of</w:t>
      </w:r>
      <w:r>
        <w:t xml:space="preserve"> </w:t>
      </w:r>
      <w:r>
        <w:rPr>
          <w:bCs/>
          <w:b/>
        </w:rPr>
        <w:t xml:space="preserve">Curriculum Developers</w:t>
      </w:r>
      <w:r>
        <w:t xml:space="preserve"> </w:t>
      </w:r>
      <w:r>
        <w:t xml:space="preserve">in fostering **global citizenship education**, given Singapore’s status as a global hub. How can curricula be designed to promote cross-cultural understanding and international collaboration without diluting local values?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Curriculum Developers</w:t>
      </w:r>
      <w:r>
        <w:t xml:space="preserve"> </w:t>
      </w:r>
      <w:r>
        <w:t xml:space="preserve">play a vital role in shaping the educational landscape of</w:t>
      </w:r>
      <w:r>
        <w:t xml:space="preserve"> </w:t>
      </w:r>
      <w:r>
        <w:rPr>
          <w:bCs/>
          <w:b/>
        </w:rPr>
        <w:t xml:space="preserve">Singapore Singapore</w:t>
      </w:r>
      <w:r>
        <w:t xml:space="preserve">. Their work is characterized by a balance of innovation, cultural sensitivity, and alignment with national priorities. While existing literature highlights their contributions to technology integration, assessment reform, and teacher collaboration, it also identifies pressing challenges such as resource constraints and the need for interdisciplinary coherence. By addressing these gaps through further research and policy support, Singapore can ensure its curricula remain both globally competitive and locally relevant in an ever-changing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Singapore Singapore</dc:title>
  <dc:creator/>
  <cp:keywords/>
  <dcterms:created xsi:type="dcterms:W3CDTF">2026-07-21T08:24:44Z</dcterms:created>
  <dcterms:modified xsi:type="dcterms:W3CDTF">2026-07-21T08:24:44Z</dcterms:modified>
</cp:coreProperties>
</file>

<file path=docProps/custom.xml><?xml version="1.0" encoding="utf-8"?>
<Properties xmlns="http://schemas.openxmlformats.org/officeDocument/2006/custom-properties" xmlns:vt="http://schemas.openxmlformats.org/officeDocument/2006/docPropsVTypes"/>
</file>