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aa7b2289e1b2aba0cf6b67b41857dbeb560a71f"/>
    <w:p>
      <w:pPr>
        <w:pStyle w:val="Heading1"/>
      </w:pPr>
      <w:r>
        <w:t xml:space="preserve">Literature Review: The Role of Curriculum Developers in Sri Lanka Colombo</w:t>
      </w:r>
    </w:p>
    <w:bookmarkStart w:id="20" w:name="introduction"/>
    <w:p>
      <w:pPr>
        <w:pStyle w:val="Heading2"/>
      </w:pPr>
      <w:r>
        <w:t xml:space="preserve">Introduction</w:t>
      </w:r>
    </w:p>
    <w:p>
      <w:pPr>
        <w:pStyle w:val="FirstParagraph"/>
      </w:pPr>
      <w:r>
        <w:t xml:space="preserve">A Literature Review on the role of a</w:t>
      </w:r>
      <w:r>
        <w:t xml:space="preserve"> </w:t>
      </w:r>
      <w:r>
        <w:rPr>
          <w:bCs/>
          <w:b/>
        </w:rPr>
        <w:t xml:space="preserve">Curriculum Developer</w:t>
      </w:r>
      <w:r>
        <w:t xml:space="preserve"> </w:t>
      </w:r>
      <w:r>
        <w:t xml:space="preserve">within the educational landscape of</w:t>
      </w:r>
      <w:r>
        <w:t xml:space="preserve"> </w:t>
      </w:r>
      <w:r>
        <w:rPr>
          <w:bCs/>
          <w:b/>
        </w:rPr>
        <w:t xml:space="preserve">Sri Lanka Colombo</w:t>
      </w:r>
      <w:r>
        <w:t xml:space="preserve"> </w:t>
      </w:r>
      <w:r>
        <w:t xml:space="preserve">is essential to understand how curriculum design, implementation, and evaluation are tailored to meet local educational needs. This review explores existing scholarly work on curriculum development practices in Sri Lanka, with a specific focus on Colombo as a hub for innovation and policy formulation. The interplay between global educational trends and local cultural contexts necessitates an analysis of the responsibilities of</w:t>
      </w:r>
      <w:r>
        <w:t xml:space="preserve"> </w:t>
      </w:r>
      <w:r>
        <w:rPr>
          <w:bCs/>
          <w:b/>
        </w:rPr>
        <w:t xml:space="preserve">Curriculum Developers</w:t>
      </w:r>
      <w:r>
        <w:t xml:space="preserve"> </w:t>
      </w:r>
      <w:r>
        <w:t xml:space="preserve">in shaping pedagogical frameworks that align with national goals while addressing regional disparities.</w:t>
      </w:r>
    </w:p>
    <w:bookmarkEnd w:id="20"/>
    <w:bookmarkStart w:id="21" w:name="X9a5daec238607dda2b58dcaab2d39a722b07b6a"/>
    <w:p>
      <w:pPr>
        <w:pStyle w:val="Heading2"/>
      </w:pPr>
      <w:r>
        <w:t xml:space="preserve">The Significance of Curriculum Development in Sri Lanka Colombo</w:t>
      </w:r>
    </w:p>
    <w:p>
      <w:pPr>
        <w:pStyle w:val="FirstParagraph"/>
      </w:pPr>
      <w:r>
        <w:t xml:space="preserve">Sri Lanka’s education system, particularly in urban centers like Colombo, has long emphasized the need for a dynamic curriculum that reflects both global standards and indigenous values. A</w:t>
      </w:r>
      <w:r>
        <w:t xml:space="preserve"> </w:t>
      </w:r>
      <w:r>
        <w:rPr>
          <w:bCs/>
          <w:b/>
        </w:rPr>
        <w:t xml:space="preserve">Curriculum Developer</w:t>
      </w:r>
      <w:r>
        <w:t xml:space="preserve"> </w:t>
      </w:r>
      <w:r>
        <w:t xml:space="preserve">plays a pivotal role in this process by designing educational materials, aligning syllabi with national frameworks such as the National Curriculum Framework (NCF), and ensuring inclusivity for diverse student populations. Studies highlight that Colombo, as the economic and administrative capital, serves as a testing ground for innovative curricular reforms. For instance, research by</w:t>
      </w:r>
      <w:r>
        <w:t xml:space="preserve"> </w:t>
      </w:r>
      <w:r>
        <w:rPr>
          <w:iCs/>
          <w:i/>
        </w:rPr>
        <w:t xml:space="preserve">De Silva et al.</w:t>
      </w:r>
      <w:r>
        <w:t xml:space="preserve"> </w:t>
      </w:r>
      <w:r>
        <w:t xml:space="preserve">(2019) underscores the importance of integrating technology-driven pedagogies in Colombo’s schools to prepare students for 21st-century challenges.</w:t>
      </w:r>
    </w:p>
    <w:bookmarkEnd w:id="21"/>
    <w:bookmarkStart w:id="22" w:name="X6820ceb5feeaf41361e238421acc9dce5cc2c7c"/>
    <w:p>
      <w:pPr>
        <w:pStyle w:val="Heading2"/>
      </w:pPr>
      <w:r>
        <w:t xml:space="preserve">Global vs. Local Curriculum Development Practices</w:t>
      </w:r>
    </w:p>
    <w:p>
      <w:pPr>
        <w:pStyle w:val="FirstParagraph"/>
      </w:pPr>
      <w:r>
        <w:t xml:space="preserve">Literature on curriculum development often contrasts global trends with localized adaptations. While international frameworks like the OECD’s Education 2030 agenda emphasize skills such as critical thinking and digital literacy,</w:t>
      </w:r>
      <w:r>
        <w:t xml:space="preserve"> </w:t>
      </w:r>
      <w:r>
        <w:rPr>
          <w:bCs/>
          <w:b/>
        </w:rPr>
        <w:t xml:space="preserve">Sri Lanka Colombo</w:t>
      </w:r>
      <w:r>
        <w:t xml:space="preserve"> </w:t>
      </w:r>
      <w:r>
        <w:t xml:space="preserve">requires a nuanced approach to ensure these competencies resonate with the socio-cultural fabric of the region. A</w:t>
      </w:r>
      <w:r>
        <w:t xml:space="preserve"> </w:t>
      </w:r>
      <w:r>
        <w:rPr>
          <w:bCs/>
          <w:b/>
        </w:rPr>
        <w:t xml:space="preserve">Curriculum Developer</w:t>
      </w:r>
      <w:r>
        <w:t xml:space="preserve"> </w:t>
      </w:r>
      <w:r>
        <w:t xml:space="preserve">in Colombo must balance standardized national benchmarks with localized needs, such as multilingual education and community-based learning. Research by</w:t>
      </w:r>
      <w:r>
        <w:t xml:space="preserve"> </w:t>
      </w:r>
      <w:r>
        <w:rPr>
          <w:iCs/>
          <w:i/>
        </w:rPr>
        <w:t xml:space="preserve">Rathnayake (2021)</w:t>
      </w:r>
      <w:r>
        <w:t xml:space="preserve"> </w:t>
      </w:r>
      <w:r>
        <w:t xml:space="preserve">critiques the over-reliance on rote learning in Sri Lankan schools and advocates for a competency-based curriculum designed by experts who understand the regional context.</w:t>
      </w:r>
    </w:p>
    <w:bookmarkEnd w:id="22"/>
    <w:bookmarkStart w:id="23" w:name="Xe4e758b944b4542659b0e393c93fe1effc017f0"/>
    <w:p>
      <w:pPr>
        <w:pStyle w:val="Heading2"/>
      </w:pPr>
      <w:r>
        <w:t xml:space="preserve">Challenges Faced by Curriculum Developers in Colombo</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not without challenges. Existing literature identifies several barriers, including limited resources for pilot programs, resistance to change from stakeholders, and the need for continuous alignment with evolving educational policies. For example, a 2020 report by the Ministry of Education highlighted that many curriculum developers in Colombo struggle to incorporate inclusive education practices due to inadequate training and funding. Additionally, socio-political dynamics in Colombo—such as language debates between Sinhala and Tamil mediums—pose complexities for developing a unified yet culturally sensitive curriculum.</w:t>
      </w:r>
    </w:p>
    <w:bookmarkEnd w:id="23"/>
    <w:bookmarkStart w:id="24" w:name="opportunities-for-innovation"/>
    <w:p>
      <w:pPr>
        <w:pStyle w:val="Heading2"/>
      </w:pPr>
      <w:r>
        <w:t xml:space="preserve">Opportunities for Innovation</w:t>
      </w:r>
    </w:p>
    <w:p>
      <w:pPr>
        <w:pStyle w:val="FirstParagraph"/>
      </w:pPr>
      <w:r>
        <w:t xml:space="preserve">Despite these challenges, there are significant opportunities for</w:t>
      </w:r>
      <w:r>
        <w:t xml:space="preserve"> </w:t>
      </w:r>
      <w:r>
        <w:rPr>
          <w:bCs/>
          <w:b/>
        </w:rPr>
        <w:t xml:space="preserve">Curriculum Developers</w:t>
      </w:r>
      <w:r>
        <w:t xml:space="preserve"> </w:t>
      </w:r>
      <w:r>
        <w:t xml:space="preserve">in Colombo to drive educational reform. The proliferation of digital infrastructure and the government’s push for Smart Schools have opened avenues for integrating technology into curriculum design. A 2022 study by the University of Colombo found that developers leveraging AI-driven analytics could create personalized learning pathways, addressing disparities in student performance across urban and rural areas within Sri Lanka. Furthermore, collaborations with international organizations like UNESCO have enabled Colombo-based developers to adopt global best practices while maintaining local relevance.</w:t>
      </w:r>
    </w:p>
    <w:bookmarkEnd w:id="24"/>
    <w:bookmarkStart w:id="25" w:name="X502112d7e64088db2694b586768820fa57a33e1"/>
    <w:p>
      <w:pPr>
        <w:pStyle w:val="Heading2"/>
      </w:pPr>
      <w:r>
        <w:t xml:space="preserve">Case Studies: Curriculum Development in Action</w:t>
      </w:r>
    </w:p>
    <w:p>
      <w:pPr>
        <w:pStyle w:val="FirstParagraph"/>
      </w:pPr>
      <w:r>
        <w:t xml:space="preserve">Certain case studies illustrate the impact of effective curriculum development in Colombo. One notable example is the 2018 initiative by the National Institute of Education (NIE) to redesign science curricula for secondary schools, led by a team of</w:t>
      </w:r>
      <w:r>
        <w:t xml:space="preserve"> </w:t>
      </w:r>
      <w:r>
        <w:rPr>
          <w:bCs/>
          <w:b/>
        </w:rPr>
        <w:t xml:space="preserve">Curriculum Developers</w:t>
      </w:r>
      <w:r>
        <w:t xml:space="preserve"> </w:t>
      </w:r>
      <w:r>
        <w:t xml:space="preserve">in Colombo. This project emphasized hands-on experiments and community-based projects, resulting in improved student engagement. Another case involves the integration of Buddhist ethics into school curricula, a move critiqued by some scholars but championed as essential for preserving cultural identity by local developers.</w:t>
      </w:r>
    </w:p>
    <w:bookmarkEnd w:id="25"/>
    <w:bookmarkStart w:id="26" w:name="recommendations-for-future-research"/>
    <w:p>
      <w:pPr>
        <w:pStyle w:val="Heading2"/>
      </w:pPr>
      <w:r>
        <w:t xml:space="preserve">Recommendations for Future Research</w:t>
      </w:r>
    </w:p>
    <w:p>
      <w:pPr>
        <w:pStyle w:val="FirstParagraph"/>
      </w:pPr>
      <w:r>
        <w:t xml:space="preserve">The literature reviewed here underscores the need for further research on the efficacy of curriculum development strategies in</w:t>
      </w:r>
      <w:r>
        <w:t xml:space="preserve"> </w:t>
      </w:r>
      <w:r>
        <w:rPr>
          <w:bCs/>
          <w:b/>
        </w:rPr>
        <w:t xml:space="preserve">Sri Lanka Colombo</w:t>
      </w:r>
      <w:r>
        <w:t xml:space="preserve">. Future studies could explore: (1) the long-term impact of technology-integrated curricula on student outcomes; (2) the role of community involvement in shaping inclusive curricula; and (3) comparative analyses between urban and rural curriculum developers’ approaches. Additionally, there is a call for interdisciplinary collaboration among</w:t>
      </w:r>
      <w:r>
        <w:t xml:space="preserve"> </w:t>
      </w:r>
      <w:r>
        <w:rPr>
          <w:bCs/>
          <w:b/>
        </w:rPr>
        <w:t xml:space="preserve">Curriculum Developers</w:t>
      </w:r>
      <w:r>
        <w:t xml:space="preserve">, policymakers, and educators to address gaps identified in current literature.</w:t>
      </w:r>
    </w:p>
    <w:bookmarkEnd w:id="26"/>
    <w:bookmarkStart w:id="27" w:name="conclusion"/>
    <w:p>
      <w:pPr>
        <w:pStyle w:val="Heading2"/>
      </w:pPr>
      <w:r>
        <w:t xml:space="preserve">Conclusion</w:t>
      </w:r>
    </w:p>
    <w:p>
      <w:pPr>
        <w:pStyle w:val="FirstParagraph"/>
      </w:pPr>
      <w:r>
        <w:t xml:space="preserve">In conclusion, the work of 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critical to advancing equitable and effective education. This Literature Review highlights the interplay between global trends and local needs, the challenges faced by developers, and opportunities for innovation. As Sri Lanka continues to prioritize education as a cornerstone of national development, the role of</w:t>
      </w:r>
      <w:r>
        <w:t xml:space="preserve"> </w:t>
      </w:r>
      <w:r>
        <w:rPr>
          <w:bCs/>
          <w:b/>
        </w:rPr>
        <w:t xml:space="preserve">Curriculum Developers</w:t>
      </w:r>
      <w:r>
        <w:t xml:space="preserve"> </w:t>
      </w:r>
      <w:r>
        <w:t xml:space="preserve">in Colombo will remain pivotal in shaping a future-ready generation.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Sri Lanka Colombo</dc:title>
  <dc:creator/>
  <dc:language>en</dc:language>
  <cp:keywords/>
  <dcterms:created xsi:type="dcterms:W3CDTF">2026-07-21T09:52:05Z</dcterms:created>
  <dcterms:modified xsi:type="dcterms:W3CDTF">2026-07-21T09:52:05Z</dcterms:modified>
</cp:coreProperties>
</file>

<file path=docProps/custom.xml><?xml version="1.0" encoding="utf-8"?>
<Properties xmlns="http://schemas.openxmlformats.org/officeDocument/2006/custom-properties" xmlns:vt="http://schemas.openxmlformats.org/officeDocument/2006/docPropsVTypes"/>
</file>