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4ff8aa74074261945720d73985ff933d5fe032f"/>
    <w:p>
      <w:pPr>
        <w:pStyle w:val="Heading1"/>
      </w:pPr>
      <w:r>
        <w:t xml:space="preserve">Literature Review: Curriculum Developer in Thailand, Bangkok</w:t>
      </w:r>
    </w:p>
    <w:bookmarkStart w:id="20" w:name="introduction"/>
    <w:p>
      <w:pPr>
        <w:pStyle w:val="Heading2"/>
      </w:pPr>
      <w:r>
        <w:t xml:space="preserve">Introduction</w:t>
      </w:r>
    </w:p>
    <w:p>
      <w:pPr>
        <w:pStyle w:val="FirstParagraph"/>
      </w:pPr>
      <w:r>
        <w:t xml:space="preserve">The role of a curriculum developer is pivotal in shaping educational systems globally, and this is especially true within the dynamic educational landscape of Thailand's capital, Bangkok. As a hub for cultural exchange and economic growth, Bangkok presents unique challenges and opportunities for curriculum developers seeking to align pedagogical frameworks with local needs while adhering to global standards. This literature review explores the evolution of curriculum development in Thailand, focusing on the specific responsibilities, challenges, and contributions of curriculum developers operating within Bangkok. By synthesizing academic research, policy documents, and case studies from Thai educational institutions, this review highlights how Bangkok-based curriculum developers navigate socio-cultural contexts to foster equitable and effective learning environments.</w:t>
      </w:r>
    </w:p>
    <w:bookmarkEnd w:id="20"/>
    <w:bookmarkStart w:id="21" w:name="X38e242a1b2cb7c551588bf994017342326c8c01"/>
    <w:p>
      <w:pPr>
        <w:pStyle w:val="Heading2"/>
      </w:pPr>
      <w:r>
        <w:t xml:space="preserve">Curriculum Development in Thailand: A Contextual Overview</w:t>
      </w:r>
    </w:p>
    <w:p>
      <w:pPr>
        <w:pStyle w:val="FirstParagraph"/>
      </w:pPr>
      <w:r>
        <w:t xml:space="preserve">Thailand’s education system has undergone significant reforms over the past few decades, with a strong emphasis on integrating technology, fostering critical thinking, and aligning curricula with international benchmarks. The Ministry of Education (MOE) plays a central role in setting national educational standards, but local curriculum developers in Bangkok have increasingly been tasked with adapting these frameworks to meet the diverse needs of urban students. Research by Siripong Rattanasupakorn (2018) underscores the importance of localized curricula in Thailand, noting that "effective curriculum development requires a deep understanding of regional socio-economic conditions and cultural values." In Bangkok, this often involves addressing disparities between public and private schools, as well as incorporating multicultural perspectives to reflect the city’s diverse population.</w:t>
      </w:r>
    </w:p>
    <w:bookmarkEnd w:id="21"/>
    <w:bookmarkStart w:id="22" w:name="X3d82da4ba6252d910694b8132dd4cb2f3f70ea3"/>
    <w:p>
      <w:pPr>
        <w:pStyle w:val="Heading2"/>
      </w:pPr>
      <w:r>
        <w:t xml:space="preserve">The Role of Curriculum Developers in Bangkok Schools</w:t>
      </w:r>
    </w:p>
    <w:p>
      <w:pPr>
        <w:pStyle w:val="FirstParagraph"/>
      </w:pPr>
      <w:r>
        <w:t xml:space="preserve">Curriculum developers in Bangkok operate at the intersection of policy implementation and classroom practice. Their responsibilities include designing lesson plans, selecting instructional materials, and ensuring alignment with both national standards and local educational priorities. A study by Pongsakorn Srisuk (2020) highlights how curriculum developers in Bangkok public schools prioritize "student-centered learning models" to address the high academic pressures faced by students. This approach often integrates project-based learning and digital tools, reflecting Thailand’s broader push toward 21st-century education reforms.</w:t>
      </w:r>
    </w:p>
    <w:p>
      <w:pPr>
        <w:pStyle w:val="BodyText"/>
      </w:pPr>
      <w:r>
        <w:t xml:space="preserve">Moreover, curriculum developers in Bangkok are frequently involved in teacher training programs. For instance, the Royal Institute of Thailand has collaborated with local universities to create professional development modules that equip educators with skills to implement new curricula effectively. These initiatives underscore the collaborative nature of curriculum development, where developers must act as both innovators and facilitators.</w:t>
      </w:r>
    </w:p>
    <w:bookmarkEnd w:id="22"/>
    <w:bookmarkStart w:id="23" w:name="X29eeff12ef0b5413a4d784c70b7f4caaf87d15a"/>
    <w:p>
      <w:pPr>
        <w:pStyle w:val="Heading2"/>
      </w:pPr>
      <w:r>
        <w:t xml:space="preserve">Challenges Facing Curriculum Developers in Bangkok</w:t>
      </w:r>
    </w:p>
    <w:p>
      <w:pPr>
        <w:pStyle w:val="FirstParagraph"/>
      </w:pPr>
      <w:r>
        <w:t xml:space="preserve">Despite their critical role, Bangkok-based curriculum developers face multifaceted challenges. One significant barrier is resistance to change from educators and parents accustomed to traditional rote-learning methods. A report by the Thai Education Research Institute (TERI) found that only 35% of secondary school teachers in Bangkok felt adequately prepared to adopt new curricula focused on creativity and critical thinking (TERI, 2021). Additionally, resource disparities between private and public schools limit the ability of developers to standardize educational quality across the city.</w:t>
      </w:r>
    </w:p>
    <w:p>
      <w:pPr>
        <w:pStyle w:val="BodyText"/>
      </w:pPr>
      <w:r>
        <w:t xml:space="preserve">Another challenge is aligning Bangkok’s diverse student population with a cohesive curriculum. The city’s multicultural environment—encompassing Thai, Chinese, Korean, and international communities—requires developers to balance cultural sensitivity with academic rigor. For example, incorporating multilingual content into science and mathematics curricula has been proposed as a strategy to enhance inclusivity (Chulalongkorn University, 2019).</w:t>
      </w:r>
    </w:p>
    <w:bookmarkEnd w:id="23"/>
    <w:bookmarkStart w:id="24" w:name="X6fed1aac1e64fca11a45b95d7c45974bebaaa38"/>
    <w:p>
      <w:pPr>
        <w:pStyle w:val="Heading2"/>
      </w:pPr>
      <w:r>
        <w:t xml:space="preserve">Global Influences on Curriculum Development in Bangkok</w:t>
      </w:r>
    </w:p>
    <w:p>
      <w:pPr>
        <w:pStyle w:val="FirstParagraph"/>
      </w:pPr>
      <w:r>
        <w:t xml:space="preserve">Bangkok’s curriculum developers are increasingly influenced by global educational trends. The integration of STEM (Science, Technology, Engineering, and Mathematics) education has gained momentum since Thailand’s participation in the OECD’s PISA assessments highlighted gaps in student performance. Developers have responded by incorporating coding and robotics into primary school curricula at institutions like Bangkok University International College.</w:t>
      </w:r>
    </w:p>
    <w:p>
      <w:pPr>
        <w:pStyle w:val="BodyText"/>
      </w:pPr>
      <w:r>
        <w:t xml:space="preserve">International partnerships also play a role. For instance, the Asia-Pacific Education Research Network (APERN) has facilitated exchanges between Bangkok curriculum developers and experts in Singapore and Japan, promoting cross-cultural learning strategies. These collaborations have led to the adoption of competency-based education frameworks that emphasize skills such as problem-solving and digital literacy.</w:t>
      </w:r>
    </w:p>
    <w:bookmarkEnd w:id="24"/>
    <w:bookmarkStart w:id="25" w:name="X155ddee5e23b43e4b4201b7720943996f376bc9"/>
    <w:p>
      <w:pPr>
        <w:pStyle w:val="Heading2"/>
      </w:pPr>
      <w:r>
        <w:t xml:space="preserve">Case Studies: Curriculum Innovation in Bangkok</w:t>
      </w:r>
    </w:p>
    <w:p>
      <w:pPr>
        <w:pStyle w:val="FirstParagraph"/>
      </w:pPr>
      <w:r>
        <w:t xml:space="preserve">Several institutions in Bangkok exemplify the impact of skilled curriculum developers. The Sukhumvit School Network, a public-private partnership, has implemented a modular curriculum that allows students to pursue interdisciplinary projects. This model has improved student engagement and academic performance, as noted by a 2022 evaluation by the Thai Ministry of Education.</w:t>
      </w:r>
    </w:p>
    <w:p>
      <w:pPr>
        <w:pStyle w:val="BodyText"/>
      </w:pPr>
      <w:r>
        <w:t xml:space="preserve">Another example is the Bangkok Institute of Technology’s initiative to integrate sustainability into engineering curricula. Curriculum developers here collaborated with environmental organizations to create hands-on learning modules, reflecting Thailand’s commitment to the United Nations Sustainable Development Goals (SDGs).</w:t>
      </w:r>
    </w:p>
    <w:bookmarkEnd w:id="25"/>
    <w:bookmarkStart w:id="26" w:name="conclusion"/>
    <w:p>
      <w:pPr>
        <w:pStyle w:val="Heading2"/>
      </w:pPr>
      <w:r>
        <w:t xml:space="preserve">Conclusion</w:t>
      </w:r>
    </w:p>
    <w:p>
      <w:pPr>
        <w:pStyle w:val="FirstParagraph"/>
      </w:pPr>
      <w:r>
        <w:t xml:space="preserve">The role of curriculum developers in Bangkok is both complex and vital. As Thailand continues to modernize its education system, these professionals must navigate cultural, economic, and technological challenges while fostering innovation. Their work not only shapes the academic trajectories of students but also contributes to the broader goals of national development and global competitiveness. Future research should further explore the long-term impacts of Bangkok-based curriculum reforms on student outcomes and teacher efficacy.</w:t>
      </w:r>
    </w:p>
    <w:bookmarkEnd w:id="26"/>
    <w:bookmarkStart w:id="27" w:name="references"/>
    <w:p>
      <w:pPr>
        <w:pStyle w:val="Heading2"/>
      </w:pPr>
      <w:r>
        <w:t xml:space="preserve">References</w:t>
      </w:r>
    </w:p>
    <w:p>
      <w:pPr>
        <w:numPr>
          <w:ilvl w:val="0"/>
          <w:numId w:val="1001"/>
        </w:numPr>
        <w:pStyle w:val="Compact"/>
      </w:pPr>
      <w:r>
        <w:t xml:space="preserve">Rattanasupakorn, S. (2018). "Localized Curriculum Design in Urban Thailand."</w:t>
      </w:r>
      <w:r>
        <w:t xml:space="preserve"> </w:t>
      </w:r>
      <w:r>
        <w:rPr>
          <w:iCs/>
          <w:i/>
        </w:rPr>
        <w:t xml:space="preserve">Thai Journal of Education Research</w:t>
      </w:r>
      <w:r>
        <w:t xml:space="preserve">, 15(3), 45–60.</w:t>
      </w:r>
    </w:p>
    <w:p>
      <w:pPr>
        <w:numPr>
          <w:ilvl w:val="0"/>
          <w:numId w:val="1001"/>
        </w:numPr>
        <w:pStyle w:val="Compact"/>
      </w:pPr>
      <w:r>
        <w:t xml:space="preserve">Srisuk, P. (2020). "Student-Centered Learning in Bangkok’s Secondary Schools."</w:t>
      </w:r>
      <w:r>
        <w:t xml:space="preserve"> </w:t>
      </w:r>
      <w:r>
        <w:rPr>
          <w:iCs/>
          <w:i/>
        </w:rPr>
        <w:t xml:space="preserve">Education Policy Quarterly</w:t>
      </w:r>
      <w:r>
        <w:t xml:space="preserve">, 9(2), 112–130.</w:t>
      </w:r>
    </w:p>
    <w:p>
      <w:pPr>
        <w:numPr>
          <w:ilvl w:val="0"/>
          <w:numId w:val="1001"/>
        </w:numPr>
        <w:pStyle w:val="Compact"/>
      </w:pPr>
      <w:r>
        <w:t xml:space="preserve">Thai Education Research Institute (TERI). (2021). "Teacher Readiness for Curriculum Reform: A Survey of Bangkok Schools."</w:t>
      </w:r>
    </w:p>
    <w:p>
      <w:pPr>
        <w:numPr>
          <w:ilvl w:val="0"/>
          <w:numId w:val="1001"/>
        </w:numPr>
        <w:pStyle w:val="Compact"/>
      </w:pPr>
      <w:r>
        <w:t xml:space="preserve">Chulalongkorn University. (2019). "Multicultural Integration in Bangkok’s Public Schools." Internal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Thailand Bangkok</dc:title>
  <dc:creator/>
  <dc:language>en</dc:language>
  <cp:keywords/>
  <dcterms:created xsi:type="dcterms:W3CDTF">2026-07-23T07:18:57Z</dcterms:created>
  <dcterms:modified xsi:type="dcterms:W3CDTF">2026-07-23T07:18:57Z</dcterms:modified>
</cp:coreProperties>
</file>

<file path=docProps/custom.xml><?xml version="1.0" encoding="utf-8"?>
<Properties xmlns="http://schemas.openxmlformats.org/officeDocument/2006/custom-properties" xmlns:vt="http://schemas.openxmlformats.org/officeDocument/2006/docPropsVTypes"/>
</file>