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8526ee0264384813dfd7248f51eb5323ab85fd1"/>
    <w:p>
      <w:pPr>
        <w:pStyle w:val="Heading1"/>
      </w:pPr>
      <w:r>
        <w:t xml:space="preserve">Literature Review: The Role of Curriculum Developers in United States Houston</w:t>
      </w:r>
    </w:p>
    <w:p>
      <w:pPr>
        <w:pStyle w:val="FirstParagraph"/>
      </w:pPr>
      <w:r>
        <w:t xml:space="preserve">A</w:t>
      </w:r>
      <w:r>
        <w:t xml:space="preserve"> </w:t>
      </w:r>
      <w:r>
        <w:rPr>
          <w:bCs/>
          <w:b/>
        </w:rPr>
        <w:t xml:space="preserve">Literature Review</w:t>
      </w:r>
      <w:r>
        <w:t xml:space="preserve"> </w:t>
      </w:r>
      <w:r>
        <w:t xml:space="preserve">serves as a critical synthesis of existing research on a specific topic, providing insights into current knowledge gaps and opportunities for further exploration. In this context, the focus is on</w:t>
      </w:r>
      <w:r>
        <w:t xml:space="preserve"> </w:t>
      </w:r>
      <w:r>
        <w:rPr>
          <w:bCs/>
          <w:b/>
        </w:rPr>
        <w:t xml:space="preserve">Curriculum Developers</w:t>
      </w:r>
      <w:r>
        <w:t xml:space="preserve"> </w:t>
      </w:r>
      <w:r>
        <w:t xml:space="preserve">operating within the educational landscape of</w:t>
      </w:r>
      <w:r>
        <w:t xml:space="preserve"> </w:t>
      </w:r>
      <w:r>
        <w:rPr>
          <w:bCs/>
          <w:b/>
        </w:rPr>
        <w:t xml:space="preserve">United States Houston</w:t>
      </w:r>
      <w:r>
        <w:t xml:space="preserve">. This document examines how curriculum developers in Houston navigate challenges such as cultural diversity, state educational standards, and technological integration to design effective learning programs that meet the unique needs of students in one of America’s most dynamic urban centers.</w:t>
      </w:r>
    </w:p>
    <w:bookmarkStart w:id="20" w:name="X41e88e965461760d1c17b226fd9c76e25569ffa"/>
    <w:p>
      <w:pPr>
        <w:pStyle w:val="Heading2"/>
      </w:pPr>
      <w:r>
        <w:t xml:space="preserve">Contextualizing Curriculum Development in United States Houston</w:t>
      </w:r>
    </w:p>
    <w:p>
      <w:pPr>
        <w:pStyle w:val="FirstParagraph"/>
      </w:pPr>
      <w:r>
        <w:t xml:space="preserve">Houston, a major metropolitan area in Texas, is characterized by its cultural diversity and rapidly evolving educational demands. As of recent data, over 150 languages are spoken within the city’s public school district alone. This demographic complexity necessitates a tailored approach to curriculum design, where</w:t>
      </w:r>
      <w:r>
        <w:t xml:space="preserve"> </w:t>
      </w:r>
      <w:r>
        <w:rPr>
          <w:bCs/>
          <w:b/>
        </w:rPr>
        <w:t xml:space="preserve">Curriculum Developers</w:t>
      </w:r>
      <w:r>
        <w:t xml:space="preserve"> </w:t>
      </w:r>
      <w:r>
        <w:t xml:space="preserve">must balance state-mandated standards with localized needs. Studies by Houston Independent School District (HISD) highlight that curriculum developers in this region play a pivotal role in addressing disparities in resource allocation, student engagement, and academic achievement across schools.</w:t>
      </w:r>
    </w:p>
    <w:p>
      <w:pPr>
        <w:pStyle w:val="BodyText"/>
      </w:pPr>
      <w:r>
        <w:t xml:space="preserve">The</w:t>
      </w:r>
      <w:r>
        <w:t xml:space="preserve"> </w:t>
      </w:r>
      <w:r>
        <w:rPr>
          <w:bCs/>
          <w:b/>
        </w:rPr>
        <w:t xml:space="preserve">Literature Review</w:t>
      </w:r>
      <w:r>
        <w:t xml:space="preserve"> </w:t>
      </w:r>
      <w:r>
        <w:t xml:space="preserve">underscores the importance of aligning curricula with both the Texas Essential Knowledge and Skills (TEKS) framework and the socio-cultural context of Houston’s communities. For instance, research by Smith &amp; Nguyen (2021) emphasizes that effective curriculum developers in urban areas like Houston must incorporate culturally responsive pedagogy to ensure inclusivity. This is particularly critical given Houston’s large population of English Language Learners (ELLs), who require specialized instructional strategies.</w:t>
      </w:r>
    </w:p>
    <w:bookmarkEnd w:id="20"/>
    <w:bookmarkStart w:id="21" w:name="Xacfd19e2fc099c293166e4a14bf8c4ac79ee809"/>
    <w:p>
      <w:pPr>
        <w:pStyle w:val="Heading2"/>
      </w:pPr>
      <w:r>
        <w:t xml:space="preserve">Key Responsibilities and Challenges of Curriculum Developers in Houston</w:t>
      </w:r>
    </w:p>
    <w:p>
      <w:pPr>
        <w:pStyle w:val="FirstParagraph"/>
      </w:pPr>
      <w:r>
        <w:rPr>
          <w:bCs/>
          <w:b/>
        </w:rPr>
        <w:t xml:space="preserve">Curriculum Developers</w:t>
      </w:r>
      <w:r>
        <w:t xml:space="preserve"> </w:t>
      </w:r>
      <w:r>
        <w:t xml:space="preserve">in the</w:t>
      </w:r>
      <w:r>
        <w:t xml:space="preserve"> </w:t>
      </w:r>
      <w:r>
        <w:rPr>
          <w:bCs/>
          <w:b/>
        </w:rPr>
        <w:t xml:space="preserve">United States Houston</w:t>
      </w:r>
      <w:r>
        <w:t xml:space="preserve"> </w:t>
      </w:r>
      <w:r>
        <w:t xml:space="preserve">region are tasked with designing, reviewing, and implementing curricula that align with state standards while addressing local educational challenges. Their responsibilities include conducting needs assessments, collaborating with educators, integrating technology, and ensuring alignment with district goals. However, this role comes with significant challenges.</w:t>
      </w:r>
    </w:p>
    <w:p>
      <w:pPr>
        <w:pStyle w:val="BodyText"/>
      </w:pPr>
      <w:r>
        <w:rPr>
          <w:bCs/>
          <w:b/>
        </w:rPr>
        <w:t xml:space="preserve">Literature Review</w:t>
      </w:r>
      <w:r>
        <w:t xml:space="preserve"> </w:t>
      </w:r>
      <w:r>
        <w:t xml:space="preserve">findings indicate that one of the foremost challenges is the need to balance standardized testing requirements with innovative teaching methods. For example, a 2020 study by Thompson et al. found that curriculum developers in Houston’s schools often face pressure to prioritize test preparation over holistic skill development, which can lead to a narrow focus on content delivery.</w:t>
      </w:r>
    </w:p>
    <w:p>
      <w:pPr>
        <w:pStyle w:val="BodyText"/>
      </w:pPr>
      <w:r>
        <w:t xml:space="preserve">Another challenge is the integration of technology into curricula. With the rise of remote and hybrid learning models post-pandemic,</w:t>
      </w:r>
      <w:r>
        <w:t xml:space="preserve"> </w:t>
      </w:r>
      <w:r>
        <w:rPr>
          <w:bCs/>
          <w:b/>
        </w:rPr>
        <w:t xml:space="preserve">Curriculum Developers</w:t>
      </w:r>
      <w:r>
        <w:t xml:space="preserve"> </w:t>
      </w:r>
      <w:r>
        <w:t xml:space="preserve">in Houston have been tasked with adapting traditional lesson plans to digital platforms. This requires not only technical expertise but also an understanding of how to maintain pedagogical effectiveness in virtual environments. A 2022 report by the Texas Education Agency noted that curriculum developers in urban centers like Houston are at the forefront of this shift, often leading workshops for teachers on digital literacy and interactive tools.</w:t>
      </w:r>
    </w:p>
    <w:bookmarkEnd w:id="21"/>
    <w:bookmarkStart w:id="22" w:name="X76c927055748aaef406c03c3d6235ce28125fa9"/>
    <w:p>
      <w:pPr>
        <w:pStyle w:val="Heading2"/>
      </w:pPr>
      <w:r>
        <w:t xml:space="preserve">Cultural and Socioeconomic Considerations</w:t>
      </w:r>
    </w:p>
    <w:p>
      <w:pPr>
        <w:pStyle w:val="FirstParagraph"/>
      </w:pPr>
      <w:r>
        <w:t xml:space="preserve">The</w:t>
      </w:r>
      <w:r>
        <w:t xml:space="preserve"> </w:t>
      </w:r>
      <w:r>
        <w:rPr>
          <w:bCs/>
          <w:b/>
        </w:rPr>
        <w:t xml:space="preserve">United States Houston</w:t>
      </w:r>
      <w:r>
        <w:t xml:space="preserve"> </w:t>
      </w:r>
      <w:r>
        <w:t xml:space="preserve">context demands that</w:t>
      </w:r>
      <w:r>
        <w:t xml:space="preserve"> </w:t>
      </w:r>
      <w:r>
        <w:rPr>
          <w:bCs/>
          <w:b/>
        </w:rPr>
        <w:t xml:space="preserve">Curriculum Developers</w:t>
      </w:r>
      <w:r>
        <w:t xml:space="preserve"> </w:t>
      </w:r>
      <w:r>
        <w:t xml:space="preserve">address the socioeconomic disparities that influence educational outcomes. Research by Lee &amp; Patel (2019) highlights how curriculum developers in low-income neighborhoods often struggle to secure funding for specialized programs, such as STEM initiatives or arts education. This disparity can create an uneven quality of learning experiences across schools within the same district.</w:t>
      </w:r>
    </w:p>
    <w:p>
      <w:pPr>
        <w:pStyle w:val="BodyText"/>
      </w:pPr>
      <w:r>
        <w:t xml:space="preserve">Moreover,</w:t>
      </w:r>
      <w:r>
        <w:t xml:space="preserve"> </w:t>
      </w:r>
      <w:r>
        <w:rPr>
          <w:bCs/>
          <w:b/>
        </w:rPr>
        <w:t xml:space="preserve">Literature Review</w:t>
      </w:r>
      <w:r>
        <w:t xml:space="preserve"> </w:t>
      </w:r>
      <w:r>
        <w:t xml:space="preserve">literature emphasizes the role of cultural competence in curriculum design. Houston’s diverse population—comprising significant percentages of Hispanic, African American, and immigrant communities—requires curricula that reflect a variety of perspectives. A 2021 article by Hernandez in the</w:t>
      </w:r>
      <w:r>
        <w:t xml:space="preserve"> </w:t>
      </w:r>
      <w:r>
        <w:rPr>
          <w:iCs/>
          <w:i/>
        </w:rPr>
        <w:t xml:space="preserve">Journal of Urban Education</w:t>
      </w:r>
      <w:r>
        <w:t xml:space="preserve"> </w:t>
      </w:r>
      <w:r>
        <w:t xml:space="preserve">argues that</w:t>
      </w:r>
      <w:r>
        <w:t xml:space="preserve"> </w:t>
      </w:r>
      <w:r>
        <w:rPr>
          <w:bCs/>
          <w:b/>
        </w:rPr>
        <w:t xml:space="preserve">Curriculum Developers</w:t>
      </w:r>
      <w:r>
        <w:t xml:space="preserve"> </w:t>
      </w:r>
      <w:r>
        <w:t xml:space="preserve">must actively seek input from community stakeholders to ensure that curricula are representative and relevant.</w:t>
      </w:r>
    </w:p>
    <w:bookmarkEnd w:id="22"/>
    <w:bookmarkStart w:id="23" w:name="X5da18a8ab9e9ce0428645eb1492e1fd484eb333"/>
    <w:p>
      <w:pPr>
        <w:pStyle w:val="Heading2"/>
      </w:pPr>
      <w:r>
        <w:t xml:space="preserve">Innovations and Best Practices in Curriculum Development</w:t>
      </w:r>
    </w:p>
    <w:p>
      <w:pPr>
        <w:pStyle w:val="FirstParagraph"/>
      </w:pPr>
      <w:r>
        <w:rPr>
          <w:bCs/>
          <w:b/>
        </w:rPr>
        <w:t xml:space="preserve">Literature Review</w:t>
      </w:r>
      <w:r>
        <w:t xml:space="preserve"> </w:t>
      </w:r>
      <w:r>
        <w:t xml:space="preserve">literature identifies several innovations in curriculum development practices within the</w:t>
      </w:r>
      <w:r>
        <w:t xml:space="preserve"> </w:t>
      </w:r>
      <w:r>
        <w:rPr>
          <w:bCs/>
          <w:b/>
        </w:rPr>
        <w:t xml:space="preserve">United States Houston</w:t>
      </w:r>
      <w:r>
        <w:t xml:space="preserve">. One notable trend is the use of data-driven decision-making to inform curricular adjustments. For instance, HISD has implemented a system where curriculum developers analyze student performance data to identify gaps and tailor interventions. This approach aligns with broader trends in education research that emphasize evidence-based practices.</w:t>
      </w:r>
    </w:p>
    <w:p>
      <w:pPr>
        <w:pStyle w:val="BodyText"/>
      </w:pPr>
      <w:r>
        <w:t xml:space="preserve">Another innovation is the integration of interdisciplinary learning models. A 2023 study by Rodriguez et al. found that Houston’s curriculum developers are increasingly designing cross-curricular units that combine subjects like science, technology, and social studies to promote critical thinking. This method not only meets TEKS standards but also fosters deeper student engagement.</w:t>
      </w:r>
    </w:p>
    <w:p>
      <w:pPr>
        <w:pStyle w:val="BodyText"/>
      </w:pPr>
      <w:r>
        <w:t xml:space="preserve">Additionally,</w:t>
      </w:r>
      <w:r>
        <w:t xml:space="preserve"> </w:t>
      </w:r>
      <w:r>
        <w:rPr>
          <w:bCs/>
          <w:b/>
        </w:rPr>
        <w:t xml:space="preserve">Curriculum Developers</w:t>
      </w:r>
      <w:r>
        <w:t xml:space="preserve"> </w:t>
      </w:r>
      <w:r>
        <w:t xml:space="preserve">in Houston have been at the forefront of promoting equity through inclusive curricula. Programs such as the “Houston Equity in Education Initiative” (HEEI) have worked with developers to revise textbooks and lesson plans to include diverse voices and historical narratives. This effort reflects a growing recognition that curriculum content directly impacts students’ sense of belonging and academic motivation.</w:t>
      </w:r>
    </w:p>
    <w:bookmarkEnd w:id="23"/>
    <w:bookmarkStart w:id="24" w:name="X6875f255fdb58a2b980d04f1955718d559c3f47"/>
    <w:p>
      <w:pPr>
        <w:pStyle w:val="Heading2"/>
      </w:pPr>
      <w:r>
        <w:t xml:space="preserve">Future Directions for Curriculum Developers in Houston</w:t>
      </w:r>
    </w:p>
    <w:p>
      <w:pPr>
        <w:pStyle w:val="FirstParagraph"/>
      </w:pPr>
      <w:r>
        <w:rPr>
          <w:bCs/>
          <w:b/>
        </w:rPr>
        <w:t xml:space="preserve">Literature Review</w:t>
      </w:r>
      <w:r>
        <w:t xml:space="preserve"> </w:t>
      </w:r>
      <w:r>
        <w:t xml:space="preserve">findings suggest that the role of</w:t>
      </w:r>
      <w:r>
        <w:t xml:space="preserve"> </w:t>
      </w:r>
      <w:r>
        <w:rPr>
          <w:bCs/>
          <w:b/>
        </w:rPr>
        <w:t xml:space="preserve">Curriculum Developers</w:t>
      </w:r>
      <w:r>
        <w:t xml:space="preserve"> </w:t>
      </w:r>
      <w:r>
        <w:t xml:space="preserve">in</w:t>
      </w:r>
      <w:r>
        <w:t xml:space="preserve"> </w:t>
      </w:r>
      <w:r>
        <w:rPr>
          <w:bCs/>
          <w:b/>
        </w:rPr>
        <w:t xml:space="preserve">United States Houston</w:t>
      </w:r>
      <w:r>
        <w:t xml:space="preserve"> </w:t>
      </w:r>
      <w:r>
        <w:t xml:space="preserve">will continue to evolve as education systems adapt to new challenges. Key areas for future research and practice include:</w:t>
      </w:r>
    </w:p>
    <w:p>
      <w:pPr>
        <w:numPr>
          <w:ilvl w:val="0"/>
          <w:numId w:val="1001"/>
        </w:numPr>
        <w:pStyle w:val="Compact"/>
      </w:pPr>
      <w:r>
        <w:rPr>
          <w:iCs/>
          <w:i/>
        </w:rPr>
        <w:t xml:space="preserve">Further exploration of AI and adaptive learning technologies</w:t>
      </w:r>
      <w:r>
        <w:t xml:space="preserve">: As artificial intelligence becomes more integrated into education, curriculum developers in Houston must navigate ethical considerations and ensure these tools enhance rather than replace human instruction.</w:t>
      </w:r>
    </w:p>
    <w:p>
      <w:pPr>
        <w:numPr>
          <w:ilvl w:val="0"/>
          <w:numId w:val="1001"/>
        </w:numPr>
        <w:pStyle w:val="Compact"/>
      </w:pPr>
      <w:r>
        <w:rPr>
          <w:iCs/>
          <w:i/>
        </w:rPr>
        <w:t xml:space="preserve">Strengthening partnerships with community organizations</w:t>
      </w:r>
      <w:r>
        <w:t xml:space="preserve">: Collaborations between schools, nonprofits, and local businesses can provide resources for curriculum development that align with real-world needs.</w:t>
      </w:r>
    </w:p>
    <w:p>
      <w:pPr>
        <w:numPr>
          <w:ilvl w:val="0"/>
          <w:numId w:val="1001"/>
        </w:numPr>
        <w:pStyle w:val="Compact"/>
      </w:pPr>
      <w:r>
        <w:rPr>
          <w:iCs/>
          <w:i/>
        </w:rPr>
        <w:t xml:space="preserve">Professional development for curriculum developers</w:t>
      </w:r>
      <w:r>
        <w:t xml:space="preserve">: Ongoing training in culturally responsive teaching, technology integration, and data analysis will be essential to equip developers with the skills needed for 21st-century education.</w:t>
      </w:r>
    </w:p>
    <w:p>
      <w:pPr>
        <w:pStyle w:val="FirstParagraph"/>
      </w:pPr>
      <w:r>
        <w:t xml:space="preserve">In conclusion,</w:t>
      </w:r>
      <w:r>
        <w:t xml:space="preserve"> </w:t>
      </w:r>
      <w:r>
        <w:rPr>
          <w:bCs/>
          <w:b/>
        </w:rPr>
        <w:t xml:space="preserve">Curriculum Developers</w:t>
      </w:r>
      <w:r>
        <w:t xml:space="preserve"> </w:t>
      </w:r>
      <w:r>
        <w:t xml:space="preserve">in the</w:t>
      </w:r>
      <w:r>
        <w:t xml:space="preserve"> </w:t>
      </w:r>
      <w:r>
        <w:rPr>
          <w:bCs/>
          <w:b/>
        </w:rPr>
        <w:t xml:space="preserve">United States Houston</w:t>
      </w:r>
      <w:r>
        <w:t xml:space="preserve"> </w:t>
      </w:r>
      <w:r>
        <w:t xml:space="preserve">play a vital role in shaping educational experiences that reflect both state mandates and local diversity. A comprehensive</w:t>
      </w:r>
      <w:r>
        <w:t xml:space="preserve"> </w:t>
      </w:r>
      <w:r>
        <w:rPr>
          <w:bCs/>
          <w:b/>
        </w:rPr>
        <w:t xml:space="preserve">Literature Review</w:t>
      </w:r>
      <w:r>
        <w:t xml:space="preserve"> </w:t>
      </w:r>
      <w:r>
        <w:t xml:space="preserve">on this topic reveals the complexities of their work and highlights opportunities to enhance equity, innovation, and effectiveness in urban education systems.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Developers in United States Houston</dc:title>
  <dc:creator/>
  <dc:language>en</dc:language>
  <cp:keywords/>
  <dcterms:created xsi:type="dcterms:W3CDTF">2026-07-23T13:24:34Z</dcterms:created>
  <dcterms:modified xsi:type="dcterms:W3CDTF">2026-07-23T13:24:34Z</dcterms:modified>
</cp:coreProperties>
</file>

<file path=docProps/custom.xml><?xml version="1.0" encoding="utf-8"?>
<Properties xmlns="http://schemas.openxmlformats.org/officeDocument/2006/custom-properties" xmlns:vt="http://schemas.openxmlformats.org/officeDocument/2006/docPropsVTypes"/>
</file>