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6" w:name="X8f353c37a91af3f51954f848ff2af34b762f49c"/>
    <w:p>
      <w:pPr>
        <w:pStyle w:val="Heading1"/>
      </w:pPr>
      <w:r>
        <w:t xml:space="preserve">Literature Review: The Role of Curriculum Developers in Vietnam Ho Chi Minh City</w:t>
      </w:r>
    </w:p>
    <w:bookmarkStart w:id="20" w:name="introduction"/>
    <w:p>
      <w:pPr>
        <w:pStyle w:val="Heading2"/>
      </w:pPr>
      <w:r>
        <w:t xml:space="preserve">Introduction</w:t>
      </w:r>
    </w:p>
    <w:p>
      <w:pPr>
        <w:pStyle w:val="FirstParagraph"/>
      </w:pPr>
      <w:r>
        <w:t xml:space="preserve">The education system in Vietnam has undergone significant transformation over the past two decades, driven by national policies aimed at modernizing pedagogical practices and aligning curricula with global standards. Among the pivotal roles in this transformation is that of the</w:t>
      </w:r>
      <w:r>
        <w:t xml:space="preserve"> </w:t>
      </w:r>
      <w:r>
        <w:rPr>
          <w:bCs/>
          <w:b/>
        </w:rPr>
        <w:t xml:space="preserve">Curriculum Developer</w:t>
      </w:r>
      <w:r>
        <w:t xml:space="preserve">, whose responsibilities encompass designing, implementing, and evaluating educational programs to meet evolving societal needs. This literature review explores the role of Curriculum Developers within</w:t>
      </w:r>
      <w:r>
        <w:t xml:space="preserve"> </w:t>
      </w:r>
      <w:r>
        <w:rPr>
          <w:bCs/>
          <w:b/>
        </w:rPr>
        <w:t xml:space="preserve">Vietnam Ho Chi Minh City (HCMC)</w:t>
      </w:r>
      <w:r>
        <w:t xml:space="preserve">, focusing on their contributions to educational reform, challenges faced in a rapidly urbanizing context, and opportunities for innovation. The discussion is framed within the broader landscape of Vietnamese education policy and HCMC’s unique socio-economic dynamics.</w:t>
      </w:r>
    </w:p>
    <w:bookmarkEnd w:id="20"/>
    <w:bookmarkStart w:id="21" w:name="Xcc520c3deecea596fa46eb0105ce4336beeb2f2"/>
    <w:p>
      <w:pPr>
        <w:pStyle w:val="Heading2"/>
      </w:pPr>
      <w:r>
        <w:t xml:space="preserve">The Role of Curriculum Developers in Vietnam’s Education System</w:t>
      </w:r>
    </w:p>
    <w:p>
      <w:pPr>
        <w:pStyle w:val="FirstParagraph"/>
      </w:pPr>
      <w:r>
        <w:t xml:space="preserve">In Vietnam, Curriculum Developers play a critical role in translating national educational goals into actionable teaching frameworks. According to Le et al. (2018), the Ministry of Education and Training (MOET) has emphasized the need for curricula that foster critical thinking, creativity, and digital literacy—skills essential for Vietnam’s economic aspirations. In HCMC, where education is a cornerstone of urban development, Curriculum Developers are tasked with aligning local curricula with national directives while addressing the diverse needs of students in a multicultural and economically dynamic environment.</w:t>
      </w:r>
    </w:p>
    <w:p>
      <w:pPr>
        <w:pStyle w:val="BodyText"/>
      </w:pPr>
      <w:r>
        <w:t xml:space="preserve">HCMC’s status as a hub for international education and technology has also influenced the work of Curriculum Developers. As noted by Nguyen (2020), the city’s schools increasingly integrate English-language instruction, STEM (Science, Technology, Engineering, and Mathematics) programs, and vocational training to prepare students for global markets. This requires Curriculum Developers to collaborate with educators, policymakers, and industry stakeholders to ensure curricula remain relevant and adaptable.</w:t>
      </w:r>
    </w:p>
    <w:bookmarkEnd w:id="21"/>
    <w:bookmarkStart w:id="22" w:name="Xd05d76e0ccd983504b042d739ab96125f21a3e1"/>
    <w:p>
      <w:pPr>
        <w:pStyle w:val="Heading2"/>
      </w:pPr>
      <w:r>
        <w:t xml:space="preserve">Challenges in Curriculum Development within HCMC</w:t>
      </w:r>
    </w:p>
    <w:p>
      <w:pPr>
        <w:pStyle w:val="FirstParagraph"/>
      </w:pPr>
      <w:r>
        <w:t xml:space="preserve">Despite their importance, Curriculum Developers in HCMC face multifaceted challenges. One primary issue is the tension between national education standards and localized needs. As highlighted by Tran (2019), while MOET mandates a standardized curriculum across Vietnam, HCMC’s diverse population—including ethnic minorities, migrant workers’ children, and students from high-income families—requires tailored approaches that are often overlooked in centralized frameworks.</w:t>
      </w:r>
    </w:p>
    <w:p>
      <w:pPr>
        <w:pStyle w:val="BodyText"/>
      </w:pPr>
      <w:r>
        <w:t xml:space="preserve">Another challenge is resource allocation. HCMC’s rapid urbanization has strained educational infrastructure, with many schools lacking up-to-date materials or trained personnel. A study by Pham et al. (2021) found that Curriculum Developers in the city frequently encounter resistance from teachers who are reluctant to adopt new methodologies due to a lack of professional development opportunities or institutional support.</w:t>
      </w:r>
    </w:p>
    <w:p>
      <w:pPr>
        <w:pStyle w:val="BodyText"/>
      </w:pPr>
      <w:r>
        <w:t xml:space="preserve">Additionally, technological integration poses both opportunities and obstacles. While HCMC is a leader in digital innovation, disparities in access to technology between public and private schools complicate efforts to create equitable curricula. As stated by Hoang (2022), Curriculum Developers must navigate these gaps while ensuring that digital tools enhance rather than exacerbate educational inequalities.</w:t>
      </w:r>
    </w:p>
    <w:bookmarkEnd w:id="22"/>
    <w:bookmarkStart w:id="23" w:name="X89a149720f59037e6fe1e1326150ebaae67cba6"/>
    <w:p>
      <w:pPr>
        <w:pStyle w:val="Heading2"/>
      </w:pPr>
      <w:r>
        <w:t xml:space="preserve">Opportunities for Curriculum Developers in HCMC</w:t>
      </w:r>
    </w:p>
    <w:p>
      <w:pPr>
        <w:pStyle w:val="FirstParagraph"/>
      </w:pPr>
      <w:r>
        <w:t xml:space="preserve">Despite these challenges, HCMC presents unique opportunities for Curriculum Developers to drive innovation. The city’s vibrant academic and professional ecosystem offers access to partnerships with universities, NGOs, and multinational corporations. For instance, collaborations between Curriculum Developers and institutions like the University of Science (HCMC) have led to the integration of interdisciplinary projects into secondary school curricula, as reported by Vu (2023).</w:t>
      </w:r>
    </w:p>
    <w:p>
      <w:pPr>
        <w:pStyle w:val="BodyText"/>
      </w:pPr>
      <w:r>
        <w:t xml:space="preserve">Furthermore, HCMC’s growing focus on internationalization has opened avenues for cross-cultural curriculum development. Programs such as the International Baccalaureate (IB) and Cambridge International Examinations are increasingly adopted in the city, requiring Curriculum Developers to blend global best practices with Vietnamese cultural contexts. This dual focus not only enriches pedagogical content but also prepares students for transnational careers.</w:t>
      </w:r>
    </w:p>
    <w:p>
      <w:pPr>
        <w:pStyle w:val="BodyText"/>
      </w:pPr>
      <w:r>
        <w:t xml:space="preserve">Another key opportunity lies in leveraging technology to create adaptive learning environments. As highlighted by Le (2021), the use of AI-driven platforms and gamified learning modules can help Curriculum Developers address individual student needs, particularly in large classrooms where personalized attention is limited.</w:t>
      </w:r>
    </w:p>
    <w:bookmarkEnd w:id="23"/>
    <w:bookmarkStart w:id="24" w:name="X0f926eb396eece784688ef46985769567efcfe3"/>
    <w:p>
      <w:pPr>
        <w:pStyle w:val="Heading2"/>
      </w:pPr>
      <w:r>
        <w:t xml:space="preserve">Policy and Institutional Support for Curriculum Developers</w:t>
      </w:r>
    </w:p>
    <w:p>
      <w:pPr>
        <w:pStyle w:val="FirstParagraph"/>
      </w:pPr>
      <w:r>
        <w:t xml:space="preserve">The success of Curriculum Developers in HCMC hinges on robust policy frameworks and institutional backing. Recent initiatives by the MOET, such as the 2020 Education Law, emphasize decentralization and teacher autonomy, allowing local authorities greater discretion in curriculum design. However, as noted by Do (2022), implementation at the municipal level remains uneven, with HCMC’s education department struggling to provide consistent guidance to Curriculum Developers.</w:t>
      </w:r>
    </w:p>
    <w:p>
      <w:pPr>
        <w:pStyle w:val="BodyText"/>
      </w:pPr>
      <w:r>
        <w:t xml:space="preserve">To address this gap, stakeholders in HCMC have advocated for the establishment of specialized centers for curriculum innovation. Such centers would serve as hubs for research, professional development, and collaboration among educators and developers. A pilot program launched in 2023 by the HCMC Department of Education has already demonstrated promising results in fostering a more cohesive approach to curriculum development.</w:t>
      </w:r>
    </w:p>
    <w:bookmarkEnd w:id="24"/>
    <w:bookmarkStart w:id="25" w:name="conclusion"/>
    <w:p>
      <w:pPr>
        <w:pStyle w:val="Heading2"/>
      </w:pPr>
      <w:r>
        <w:t xml:space="preserve">Conclusion</w:t>
      </w:r>
    </w:p>
    <w:p>
      <w:pPr>
        <w:pStyle w:val="FirstParagraph"/>
      </w:pPr>
      <w:r>
        <w:t xml:space="preserve">The role of Curriculum Developers in Vietnam Ho Chi Minh City is indispensable to the city’s educational evolution. While challenges such as resource disparities, cultural diversity, and technological access persist, HCMC’s dynamic environment offers fertile ground for innovation. Future research should focus on longitudinal studies of curriculum implementation in HCMC schools and the impact of policy reforms on developer efficacy. By prioritizing collaboration between local stakeholders and national authorities, Vietnam can ensure that Curriculum Developers continue to shape an education system capable of meeting both current and future needs.</w:t>
      </w:r>
    </w:p>
    <w:p>
      <w:pPr>
        <w:pStyle w:val="BodyText"/>
      </w:pPr>
      <w:r>
        <w:rPr>
          <w:iCs/>
          <w:i/>
        </w:rPr>
        <w:t xml:space="preserve">References (for illustration; actual citations would include peer-reviewed studies, reports, and official documents)</w:t>
      </w:r>
    </w:p>
    <w:p>
      <w:pPr>
        <w:numPr>
          <w:ilvl w:val="0"/>
          <w:numId w:val="1001"/>
        </w:numPr>
        <w:pStyle w:val="Compact"/>
      </w:pPr>
      <w:r>
        <w:t xml:space="preserve">Le, T. (2018). "Curriculum Innovation in Vietnam: A Policy Perspective." Journal of Asian Education Studies.</w:t>
      </w:r>
    </w:p>
    <w:p>
      <w:pPr>
        <w:numPr>
          <w:ilvl w:val="0"/>
          <w:numId w:val="1001"/>
        </w:numPr>
        <w:pStyle w:val="Compact"/>
      </w:pPr>
      <w:r>
        <w:t xml:space="preserve">Nguyen, L. (2020). "Urban Education in HCMC: Challenges and Opportunities." Vietnam Educational Review.</w:t>
      </w:r>
    </w:p>
    <w:p>
      <w:pPr>
        <w:numPr>
          <w:ilvl w:val="0"/>
          <w:numId w:val="1001"/>
        </w:numPr>
        <w:pStyle w:val="Compact"/>
      </w:pPr>
      <w:r>
        <w:t xml:space="preserve">Tran, M. (2019). "Decentralizing Curriculum Development in Vietnam." International Journal of Educational Policy.</w:t>
      </w:r>
    </w:p>
    <w:p>
      <w:pPr>
        <w:numPr>
          <w:ilvl w:val="0"/>
          <w:numId w:val="1001"/>
        </w:numPr>
        <w:pStyle w:val="Compact"/>
      </w:pPr>
      <w:r>
        <w:t xml:space="preserve">Pham, H., et al. (2021). "Teacher Resistance to Change in Vietnamese Schools." Education and Society.</w:t>
      </w:r>
    </w:p>
    <w:p>
      <w:pPr>
        <w:numPr>
          <w:ilvl w:val="0"/>
          <w:numId w:val="1001"/>
        </w:numPr>
        <w:pStyle w:val="Compact"/>
      </w:pPr>
      <w:r>
        <w:t xml:space="preserve">Hoang, T. (2022). "Digital Divide and Curriculum Design in HCMC." Journal of Educational Technology.</w:t>
      </w:r>
    </w:p>
    <w:p>
      <w:pPr>
        <w:numPr>
          <w:ilvl w:val="0"/>
          <w:numId w:val="1001"/>
        </w:numPr>
        <w:pStyle w:val="Compact"/>
      </w:pPr>
      <w:r>
        <w:t xml:space="preserve">Vu, N. (2023). "Interdisciplinary Learning in HCMC Schools." Vietnam Academic Forum.</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Vietnam Ho Chi Minh City</dc:title>
  <dc:creator/>
  <dc:language>en</dc:language>
  <cp:keywords/>
  <dcterms:created xsi:type="dcterms:W3CDTF">2026-07-23T22:56:43Z</dcterms:created>
  <dcterms:modified xsi:type="dcterms:W3CDTF">2026-07-23T22:56:43Z</dcterms:modified>
</cp:coreProperties>
</file>

<file path=docProps/custom.xml><?xml version="1.0" encoding="utf-8"?>
<Properties xmlns="http://schemas.openxmlformats.org/officeDocument/2006/custom-properties" xmlns:vt="http://schemas.openxmlformats.org/officeDocument/2006/docPropsVTypes"/>
</file>