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3eb23e2eea6bc96b9856618dcc6099db85af98"/>
    <w:p>
      <w:pPr>
        <w:pStyle w:val="Heading1"/>
      </w:pPr>
      <w:r>
        <w:t xml:space="preserve">Literature Review: Customs Officer in Australia Sydney</w:t>
      </w:r>
    </w:p>
    <w:p>
      <w:pPr>
        <w:pStyle w:val="FirstParagraph"/>
      </w:pPr>
      <w:r>
        <w:rPr>
          <w:bCs/>
          <w:b/>
        </w:rPr>
        <w:t xml:space="preserve">Literature Review</w:t>
      </w:r>
      <w:r>
        <w:t xml:space="preserve"> </w:t>
      </w:r>
      <w:r>
        <w:t xml:space="preserve">on the role of a</w:t>
      </w:r>
      <w:r>
        <w:t xml:space="preserve"> </w:t>
      </w:r>
      <w:r>
        <w:rPr>
          <w:bCs/>
          <w:b/>
        </w:rPr>
        <w:t xml:space="preserve">Customs Officer</w:t>
      </w:r>
      <w:r>
        <w:t xml:space="preserve"> </w:t>
      </w:r>
      <w:r>
        <w:t xml:space="preserve">within the context of</w:t>
      </w:r>
      <w:r>
        <w:t xml:space="preserve"> </w:t>
      </w:r>
      <w:r>
        <w:rPr>
          <w:bCs/>
          <w:b/>
        </w:rPr>
        <w:t xml:space="preserve">Australia Sydney</w:t>
      </w:r>
      <w:r>
        <w:t xml:space="preserve"> </w:t>
      </w:r>
      <w:r>
        <w:t xml:space="preserve">is essential for understanding the legal, economic, and social dynamics that define border management in this region. As one of the world’s most significant international trade hubs, Sydney plays a pivotal role in Australia’s customs operations, necessitating a comprehensive exploration of how customs officers function within this unique environment. This review synthesizes existing academic literature, government reports, and industry analyses to highlight the responsibilities, challenges, and evolving strategies associated with customs work in Sydney.</w:t>
      </w:r>
    </w:p>
    <w:bookmarkStart w:id="20" w:name="Xc26cf41430e750c6550f6cff6c1678be1ad4ae1"/>
    <w:p>
      <w:pPr>
        <w:pStyle w:val="Heading2"/>
      </w:pPr>
      <w:r>
        <w:t xml:space="preserve">The Role of Customs Officers in Australia Sydney</w:t>
      </w:r>
    </w:p>
    <w:p>
      <w:pPr>
        <w:pStyle w:val="FirstParagraph"/>
      </w:pPr>
      <w:r>
        <w:rPr>
          <w:bCs/>
          <w:b/>
        </w:rPr>
        <w:t xml:space="preserve">Customs Officers</w:t>
      </w:r>
      <w:r>
        <w:t xml:space="preserve"> </w:t>
      </w:r>
      <w:r>
        <w:t xml:space="preserve">in</w:t>
      </w:r>
      <w:r>
        <w:t xml:space="preserve"> </w:t>
      </w:r>
      <w:r>
        <w:rPr>
          <w:bCs/>
          <w:b/>
        </w:rPr>
        <w:t xml:space="preserve">Australia Sydney</w:t>
      </w:r>
      <w:r>
        <w:t xml:space="preserve"> </w:t>
      </w:r>
      <w:r>
        <w:t xml:space="preserve">are integral to the country’s border security and trade facilitation. Their primary responsibilities include inspecting imported and exported goods, enforcing customs regulations, collecting duties, and preventing smuggling or illegal activities. Given Sydney’s status as Australia’s largest city and a major global port (via the Port of Sydney), customs officers here handle a vast volume of international cargo daily. According to the Australian Border Force (ABF) annual report (2023), over 10 million goods containers pass through Sydney ports annually, underscoring the need for vigilant customs operations.</w:t>
      </w:r>
    </w:p>
    <w:p>
      <w:pPr>
        <w:pStyle w:val="BodyText"/>
      </w:pPr>
      <w:r>
        <w:t xml:space="preserve">Literature highlights that customs officers in Sydney must balance strict regulatory enforcement with efficient trade processes to avoid disrupting global supply chains. For instance, a study by Smith et al. (2022) emphasizes how Sydney’s customs officers employ risk assessment models to prioritize inspections based on threat levels, ensuring compliance without causing unnecessary delays for legitimate trade. This dual mandate reflects the broader tension between security and economic efficiency in border management.</w:t>
      </w:r>
    </w:p>
    <w:bookmarkEnd w:id="20"/>
    <w:bookmarkStart w:id="21" w:name="X8b4070779f8d40ea3dbbeb8c9cee25ca57973c8"/>
    <w:p>
      <w:pPr>
        <w:pStyle w:val="Heading2"/>
      </w:pPr>
      <w:r>
        <w:t xml:space="preserve">Challenges Facing Customs Officers in Australia Sydney</w:t>
      </w:r>
    </w:p>
    <w:p>
      <w:pPr>
        <w:pStyle w:val="FirstParagraph"/>
      </w:pPr>
      <w:r>
        <w:t xml:space="preserve">The unique geographical and economic profile of</w:t>
      </w:r>
      <w:r>
        <w:t xml:space="preserve"> </w:t>
      </w:r>
      <w:r>
        <w:rPr>
          <w:bCs/>
          <w:b/>
        </w:rPr>
        <w:t xml:space="preserve">Australia Sydney</w:t>
      </w:r>
      <w:r>
        <w:t xml:space="preserve"> </w:t>
      </w:r>
      <w:r>
        <w:t xml:space="preserve">presents distinct challenges for customs officers. As a cosmopolitan hub with high international traffic, Sydney is a focal point for transnational crime, including drug smuggling, counterfeit goods trafficking, and human trafficking. Research by the Australian Institute of Criminology (2021) notes that 35% of all seized illicit items in Australia originate from Sydney ports, highlighting the risks faced by customs personnel.</w:t>
      </w:r>
    </w:p>
    <w:p>
      <w:pPr>
        <w:pStyle w:val="BodyText"/>
      </w:pPr>
      <w:r>
        <w:t xml:space="preserve">Additionally, the rise of e-commerce has increased pressure on customs officers to adapt to new forms of smuggling. A report by the Australian Customs and Border Protection Service (2023) reveals that 60% of intercepted prohibited items in Sydney are now disguised as legitimate online purchases. This trend necessitates advanced training in digital forensics and fraud detection, as outlined in a paper by Jones and Lee (2021), which discusses the need for customs officers to analyze data patterns from global shipping networks.</w:t>
      </w:r>
    </w:p>
    <w:bookmarkEnd w:id="21"/>
    <w:bookmarkStart w:id="22" w:name="X1038ba9cf83024d72781478ac509f29cd17b529"/>
    <w:p>
      <w:pPr>
        <w:pStyle w:val="Heading2"/>
      </w:pPr>
      <w:r>
        <w:t xml:space="preserve">Technological Integration in Customs Operations</w:t>
      </w:r>
    </w:p>
    <w:p>
      <w:pPr>
        <w:pStyle w:val="FirstParagraph"/>
      </w:pPr>
      <w:r>
        <w:rPr>
          <w:bCs/>
          <w:b/>
        </w:rPr>
        <w:t xml:space="preserve">Literature Review</w:t>
      </w:r>
      <w:r>
        <w:t xml:space="preserve"> </w:t>
      </w:r>
      <w:r>
        <w:t xml:space="preserve">sources consistently emphasize that</w:t>
      </w:r>
      <w:r>
        <w:t xml:space="preserve"> </w:t>
      </w:r>
      <w:r>
        <w:rPr>
          <w:bCs/>
          <w:b/>
        </w:rPr>
        <w:t xml:space="preserve">Australia Sydney</w:t>
      </w:r>
      <w:r>
        <w:t xml:space="preserve"> </w:t>
      </w:r>
      <w:r>
        <w:t xml:space="preserve">has been at the forefront of adopting technology to enhance customs operations. Automated systems such as the Australian Border Clearance System (ABCS) and AI-driven risk assessment tools are now standard in Sydney’s ports, reducing manual inspections while improving accuracy. A case study by Martin et al. (2023) demonstrates how machine learning algorithms in Sydney have reduced inspection times by 40%, enabling customs officers to focus on high-risk cargo.</w:t>
      </w:r>
    </w:p>
    <w:p>
      <w:pPr>
        <w:pStyle w:val="BodyText"/>
      </w:pPr>
      <w:r>
        <w:t xml:space="preserve">However, the integration of technology also raises concerns about data privacy and cybersecurity. Research by the Australian National University (2023) warns that cyber threats targeting customs databases could compromise national security. This underscores the need for continuous investment in both technological infrastructure and staff training, as highlighted in a report by the Department of Home Affairs (2024).</w:t>
      </w:r>
    </w:p>
    <w:bookmarkEnd w:id="22"/>
    <w:bookmarkStart w:id="23" w:name="training-and-professional-development"/>
    <w:p>
      <w:pPr>
        <w:pStyle w:val="Heading2"/>
      </w:pPr>
      <w:r>
        <w:t xml:space="preserve">Training and Professional Development</w:t>
      </w:r>
    </w:p>
    <w:p>
      <w:pPr>
        <w:pStyle w:val="FirstParagraph"/>
      </w:pPr>
      <w:r>
        <w:t xml:space="preserve">The role of</w:t>
      </w:r>
      <w:r>
        <w:t xml:space="preserve"> </w:t>
      </w:r>
      <w:r>
        <w:rPr>
          <w:bCs/>
          <w:b/>
        </w:rPr>
        <w:t xml:space="preserve">Customs Officers</w:t>
      </w:r>
      <w:r>
        <w:t xml:space="preserve"> </w:t>
      </w:r>
      <w:r>
        <w:t xml:space="preserve">in</w:t>
      </w:r>
      <w:r>
        <w:t xml:space="preserve"> </w:t>
      </w:r>
      <w:r>
        <w:rPr>
          <w:bCs/>
          <w:b/>
        </w:rPr>
        <w:t xml:space="preserve">Australia Sydney</w:t>
      </w:r>
      <w:r>
        <w:t xml:space="preserve"> </w:t>
      </w:r>
      <w:r>
        <w:t xml:space="preserve">demands rigorous training to address both traditional and emerging threats. Literature indicates that Australian Customs officers undergo a 14-week initial training program at the ABF Academy, with additional specialized modules tailored to Sydney’s operational needs. For example, courses on maritime law, international trade regulations, and multilingual communication are prioritized due to Sydney’s diverse international clientele.</w:t>
      </w:r>
    </w:p>
    <w:p>
      <w:pPr>
        <w:pStyle w:val="BodyText"/>
      </w:pPr>
      <w:r>
        <w:t xml:space="preserve">A 2022 study by Thompson et al. found that customs officers in Sydney participate in annual refresher training on topics such as counter-terrorism protocols and digital evidence collection. This ongoing education ensures they remain equipped to handle evolving challenges, including the use of drones for cargo surveillance and blockchain technology for tracking shipments.</w:t>
      </w:r>
    </w:p>
    <w:bookmarkEnd w:id="23"/>
    <w:bookmarkStart w:id="24" w:name="social-and-cultural-dimensions"/>
    <w:p>
      <w:pPr>
        <w:pStyle w:val="Heading2"/>
      </w:pPr>
      <w:r>
        <w:t xml:space="preserve">Social and Cultural Dimensions</w:t>
      </w:r>
    </w:p>
    <w:p>
      <w:pPr>
        <w:pStyle w:val="FirstParagraph"/>
      </w:pPr>
      <w:r>
        <w:rPr>
          <w:bCs/>
          <w:b/>
        </w:rPr>
        <w:t xml:space="preserve">Australia Sydney</w:t>
      </w:r>
      <w:r>
        <w:t xml:space="preserve">’s multicultural environment also shapes the work of customs officers. Literature by Kumar (2021) discusses how customs personnel must navigate cultural sensitivities when interacting with international travelers and traders. For instance, understanding regional trade practices in Asia-Pacific countries is critical for effective inspections and dispute resolution.</w:t>
      </w:r>
    </w:p>
    <w:p>
      <w:pPr>
        <w:pStyle w:val="BodyText"/>
      </w:pPr>
      <w:r>
        <w:t xml:space="preserve">Moreover, the presence of a large expatriate community in Sydney necessitates multilingual skills among customs officers. A report by the Australian Government’s Department of Immigration (2023) states that over 60% of customs staff in Sydney speak at least two languages, facilitating smoother communication with non-English speakers.</w:t>
      </w:r>
    </w:p>
    <w:bookmarkEnd w:id="24"/>
    <w:bookmarkStart w:id="25" w:name="future-trends-and-recommendations"/>
    <w:p>
      <w:pPr>
        <w:pStyle w:val="Heading2"/>
      </w:pPr>
      <w:r>
        <w:t xml:space="preserve">Future Trends and Recommendations</w:t>
      </w:r>
    </w:p>
    <w:p>
      <w:pPr>
        <w:pStyle w:val="FirstParagraph"/>
      </w:pPr>
      <w:r>
        <w:rPr>
          <w:bCs/>
          <w:b/>
        </w:rPr>
        <w:t xml:space="preserve">Literature Review</w:t>
      </w:r>
      <w:r>
        <w:t xml:space="preserve"> </w:t>
      </w:r>
      <w:r>
        <w:t xml:space="preserve">sources suggest that the role of</w:t>
      </w:r>
      <w:r>
        <w:t xml:space="preserve"> </w:t>
      </w:r>
      <w:r>
        <w:rPr>
          <w:bCs/>
          <w:b/>
        </w:rPr>
        <w:t xml:space="preserve">Customs Officers</w:t>
      </w:r>
      <w:r>
        <w:t xml:space="preserve"> </w:t>
      </w:r>
      <w:r>
        <w:t xml:space="preserve">in</w:t>
      </w:r>
      <w:r>
        <w:t xml:space="preserve"> </w:t>
      </w:r>
      <w:r>
        <w:rPr>
          <w:bCs/>
          <w:b/>
        </w:rPr>
        <w:t xml:space="preserve">Australia Sydney</w:t>
      </w:r>
      <w:r>
        <w:t xml:space="preserve"> </w:t>
      </w:r>
      <w:r>
        <w:t xml:space="preserve">will continue to evolve. Future trends include greater reliance on automation, increased cross-border collaboration with international agencies, and a focus on environmental compliance (e.g., monitoring illegal wildlife trade). A 2023 paper by Patel et al. recommends expanding the use of AI to predict smuggling routes and enhancing inter-agency partnerships with organizations like Interpol to combat transnational crime.</w:t>
      </w:r>
    </w:p>
    <w:p>
      <w:pPr>
        <w:pStyle w:val="BodyText"/>
      </w:pPr>
      <w:r>
        <w:t xml:space="preserve">In conclusion, the</w:t>
      </w:r>
      <w:r>
        <w:t xml:space="preserve"> </w:t>
      </w:r>
      <w:r>
        <w:rPr>
          <w:bCs/>
          <w:b/>
        </w:rPr>
        <w:t xml:space="preserve">Literature Review</w:t>
      </w:r>
      <w:r>
        <w:t xml:space="preserve"> </w:t>
      </w:r>
      <w:r>
        <w:t xml:space="preserve">on</w:t>
      </w:r>
      <w:r>
        <w:t xml:space="preserve"> </w:t>
      </w:r>
      <w:r>
        <w:rPr>
          <w:bCs/>
          <w:b/>
        </w:rPr>
        <w:t xml:space="preserve">Customs Officers</w:t>
      </w:r>
      <w:r>
        <w:t xml:space="preserve"> </w:t>
      </w:r>
      <w:r>
        <w:t xml:space="preserve">in</w:t>
      </w:r>
      <w:r>
        <w:t xml:space="preserve"> </w:t>
      </w:r>
      <w:r>
        <w:rPr>
          <w:bCs/>
          <w:b/>
        </w:rPr>
        <w:t xml:space="preserve">Australia Sydney</w:t>
      </w:r>
      <w:r>
        <w:t xml:space="preserve"> </w:t>
      </w:r>
      <w:r>
        <w:t xml:space="preserve">reveals a dynamic field characterized by technological innovation, complex challenges, and a commitment to global trade security. As Sydney continues to grow as an economic powerhouse, the role of customs officers will remain central to Australia’s ability to balance safety with the facilitation of international commerce.</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2026-07-23T22:50:16Z</dcterms:created>
  <dcterms:modified xsi:type="dcterms:W3CDTF">2026-07-23T22:50:16Z</dcterms:modified>
</cp:coreProperties>
</file>

<file path=docProps/custom.xml><?xml version="1.0" encoding="utf-8"?>
<Properties xmlns="http://schemas.openxmlformats.org/officeDocument/2006/custom-properties" xmlns:vt="http://schemas.openxmlformats.org/officeDocument/2006/docPropsVTypes"/>
</file>