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f1a46dd0ed7a91d027a39f4f71fffee984633c2"/>
    <w:p>
      <w:pPr>
        <w:pStyle w:val="Heading1"/>
      </w:pPr>
      <w:r>
        <w:t xml:space="preserve">Literature Review: Customs Officer in the Democratic Republic of Congo (DR Congo) Kinshasa</w:t>
      </w:r>
    </w:p>
    <w:bookmarkStart w:id="20" w:name="introduction"/>
    <w:p>
      <w:pPr>
        <w:pStyle w:val="Heading2"/>
      </w:pPr>
      <w:r>
        <w:t xml:space="preserve">Introduction</w:t>
      </w:r>
    </w:p>
    <w:p>
      <w:pPr>
        <w:pStyle w:val="FirstParagraph"/>
      </w:pPr>
      <w:r>
        <w:t xml:space="preserve">The role of a</w:t>
      </w:r>
      <w:r>
        <w:t xml:space="preserve"> </w:t>
      </w:r>
      <w:r>
        <w:rPr>
          <w:bCs/>
          <w:b/>
        </w:rPr>
        <w:t xml:space="preserve">Customs Officer</w:t>
      </w:r>
      <w:r>
        <w:t xml:space="preserve"> </w:t>
      </w:r>
      <w:r>
        <w:t xml:space="preserve">is critical to the economic stability and regulatory framework of any nation, particularly in regions like</w:t>
      </w:r>
      <w:r>
        <w:t xml:space="preserve"> </w:t>
      </w:r>
      <w:r>
        <w:rPr>
          <w:bCs/>
          <w:b/>
        </w:rPr>
        <w:t xml:space="preserve">DR Congo Kinshasa</w:t>
      </w:r>
      <w:r>
        <w:t xml:space="preserve">, where cross-border trade and resource management are pivotal. This literature review examines existing scholarly works, policy documents, and case studies on Customs Officers in the context of DR Congo’s capital city. The focus is on their responsibilities, challenges, and contributions to national revenue generation while addressing the socio-political dynamics unique to Kinshasa.</w:t>
      </w:r>
    </w:p>
    <w:bookmarkEnd w:id="20"/>
    <w:bookmarkStart w:id="21" w:name="Xc3e0d47db44ff191105bed2fc5bd034010e2c8f"/>
    <w:p>
      <w:pPr>
        <w:pStyle w:val="Heading2"/>
      </w:pPr>
      <w:r>
        <w:t xml:space="preserve">Historical Context of Customs Administration in DR Congo</w:t>
      </w:r>
    </w:p>
    <w:p>
      <w:pPr>
        <w:pStyle w:val="FirstParagraph"/>
      </w:pPr>
      <w:r>
        <w:t xml:space="preserve">The customs system in DR Congo has evolved since the country’s independence in 1960, shaped by colonial legacies and post-independence reforms. Studies such as those by Muzinda (2015) highlight that Kinshasa, as the political and economic hub of DR Congo, has long been a focal point for customs operations due to its role as a major transit point for regional trade. However, historical literature often notes inefficiencies in bureaucratic structures, which have persisted despite policy overhauls in the 21st century.</w:t>
      </w:r>
    </w:p>
    <w:p>
      <w:pPr>
        <w:numPr>
          <w:ilvl w:val="0"/>
          <w:numId w:val="1001"/>
        </w:numPr>
        <w:pStyle w:val="Compact"/>
      </w:pPr>
      <w:r>
        <w:rPr>
          <w:bCs/>
          <w:b/>
        </w:rPr>
        <w:t xml:space="preserve">Colonial Influence:</w:t>
      </w:r>
      <w:r>
        <w:t xml:space="preserve"> </w:t>
      </w:r>
      <w:r>
        <w:t xml:space="preserve">Customs policies during the Belgian colonial era were designed to facilitate resource extraction rather than equitable trade regulation, a legacy that still impacts modern practices.</w:t>
      </w:r>
    </w:p>
    <w:p>
      <w:pPr>
        <w:numPr>
          <w:ilvl w:val="0"/>
          <w:numId w:val="1001"/>
        </w:numPr>
        <w:pStyle w:val="Compact"/>
      </w:pPr>
      <w:r>
        <w:rPr>
          <w:bCs/>
          <w:b/>
        </w:rPr>
        <w:t xml:space="preserve">Post-Independence Reforms:</w:t>
      </w:r>
      <w:r>
        <w:t xml:space="preserve"> </w:t>
      </w:r>
      <w:r>
        <w:t xml:space="preserve">The 1960s and 1970s saw attempts to nationalize customs administration, but corruption and lack of infrastructure undermined these efforts (Kasereka, 2018).</w:t>
      </w:r>
    </w:p>
    <w:bookmarkEnd w:id="21"/>
    <w:bookmarkStart w:id="22" w:name="X94f85183711587f2bb5f8ae14442d9eb195b772"/>
    <w:p>
      <w:pPr>
        <w:pStyle w:val="Heading2"/>
      </w:pPr>
      <w:r>
        <w:t xml:space="preserve">The Role of Customs Officers in DR Congo Kinshasa</w:t>
      </w:r>
    </w:p>
    <w:p>
      <w:pPr>
        <w:pStyle w:val="FirstParagraph"/>
      </w:pPr>
      <w:r>
        <w:t xml:space="preserve">Customs Officers in Kinshasa are tasked with enforcing national and international trade laws, collecting duties, and preventing illicit trafficking. According to the World Bank (2019), their responsibilities include:</w:t>
      </w:r>
    </w:p>
    <w:p>
      <w:pPr>
        <w:numPr>
          <w:ilvl w:val="0"/>
          <w:numId w:val="1002"/>
        </w:numPr>
        <w:pStyle w:val="Compact"/>
      </w:pPr>
      <w:r>
        <w:t xml:space="preserve">Inspecting imported/exported goods for compliance with regulations.</w:t>
      </w:r>
    </w:p>
    <w:p>
      <w:pPr>
        <w:numPr>
          <w:ilvl w:val="0"/>
          <w:numId w:val="1002"/>
        </w:numPr>
        <w:pStyle w:val="Compact"/>
      </w:pPr>
      <w:r>
        <w:t xml:space="preserve">Collecting tariffs and ensuring tax revenues are directed to national budgets.</w:t>
      </w:r>
    </w:p>
    <w:p>
      <w:pPr>
        <w:numPr>
          <w:ilvl w:val="0"/>
          <w:numId w:val="1002"/>
        </w:numPr>
        <w:pStyle w:val="Compact"/>
      </w:pPr>
      <w:r>
        <w:t xml:space="preserve">Collaborating with international bodies like the World Customs Organization (WCO) to harmonize trade practices.</w:t>
      </w:r>
    </w:p>
    <w:p>
      <w:pPr>
        <w:pStyle w:val="FirstParagraph"/>
      </w:pPr>
      <w:r>
        <w:t xml:space="preserve">In Kinshasa, their role is further complicated by the city’s status as a melting pot of regional traders and its proximity to neighboring countries such as Rwanda, Tanzania, and Zambia. Research by Ngoy (2020) emphasizes that Customs Officers in Kinshasa often operate under high-pressure environments due to the volume of trade passing through the city’s ports and border checkpoints.</w:t>
      </w:r>
    </w:p>
    <w:bookmarkEnd w:id="22"/>
    <w:bookmarkStart w:id="23" w:name="Xf3a5cd94ade9ed86b91c6e36f06f10256bedc90"/>
    <w:p>
      <w:pPr>
        <w:pStyle w:val="Heading2"/>
      </w:pPr>
      <w:r>
        <w:t xml:space="preserve">Challenges Faced by Customs Officers in DR Congo Kinshasa</w:t>
      </w:r>
    </w:p>
    <w:p>
      <w:pPr>
        <w:pStyle w:val="FirstParagraph"/>
      </w:pPr>
      <w:r>
        <w:t xml:space="preserve">Literature on customs administration in DR Congo consistently identifies systemic issues that hinder effective operations. A 2017 report by Transparency International notes that corruption, inadequate training, and insufficient funding plague the customs sector. In Kinshasa, these challenges are compounded by:</w:t>
      </w:r>
    </w:p>
    <w:p>
      <w:pPr>
        <w:numPr>
          <w:ilvl w:val="0"/>
          <w:numId w:val="1003"/>
        </w:numPr>
        <w:pStyle w:val="Compact"/>
      </w:pPr>
      <w:r>
        <w:rPr>
          <w:bCs/>
          <w:b/>
        </w:rPr>
        <w:t xml:space="preserve">Corruption:</w:t>
      </w:r>
      <w:r>
        <w:t xml:space="preserve"> </w:t>
      </w:r>
      <w:r>
        <w:t xml:space="preserve">Bribes and informal practices are widespread due to low wages and high demand for illicit goods in the region.</w:t>
      </w:r>
    </w:p>
    <w:p>
      <w:pPr>
        <w:numPr>
          <w:ilvl w:val="0"/>
          <w:numId w:val="1003"/>
        </w:numPr>
        <w:pStyle w:val="Compact"/>
      </w:pPr>
      <w:r>
        <w:rPr>
          <w:bCs/>
          <w:b/>
        </w:rPr>
        <w:t xml:space="preserve">Lack of Infrastructure:</w:t>
      </w:r>
      <w:r>
        <w:t xml:space="preserve"> </w:t>
      </w:r>
      <w:r>
        <w:t xml:space="preserve">Outdated equipment and poor logistics at Kinshasa’s ports delay shipments, increasing costs for businesses.</w:t>
      </w:r>
    </w:p>
    <w:p>
      <w:pPr>
        <w:numPr>
          <w:ilvl w:val="0"/>
          <w:numId w:val="1003"/>
        </w:numPr>
        <w:pStyle w:val="Compact"/>
      </w:pPr>
      <w:r>
        <w:rPr>
          <w:bCs/>
          <w:b/>
        </w:rPr>
        <w:t xml:space="preserve">Political Instability:</w:t>
      </w:r>
      <w:r>
        <w:t xml:space="preserve"> </w:t>
      </w:r>
      <w:r>
        <w:t xml:space="preserve">Frequent changes in leadership within customs agencies disrupt continuity and planning (Mudimbe, 2021).</w:t>
      </w:r>
    </w:p>
    <w:p>
      <w:pPr>
        <w:pStyle w:val="FirstParagraph"/>
      </w:pPr>
      <w:r>
        <w:t xml:space="preserve">A study by the African Development Bank (ADB) further highlights that Customs Officers in Kinshasa often lack access to real-time data systems, making it difficult to track goods or combat smuggling. This inefficiency has been linked to the loss of significant tax revenue for the national treasury.</w:t>
      </w:r>
    </w:p>
    <w:bookmarkEnd w:id="23"/>
    <w:bookmarkStart w:id="24" w:name="Xc742a17f83ab7596eaed96e65c2d680807445a9"/>
    <w:p>
      <w:pPr>
        <w:pStyle w:val="Heading2"/>
      </w:pPr>
      <w:r>
        <w:t xml:space="preserve">Impact of Customs Policies on Economic Development</w:t>
      </w:r>
    </w:p>
    <w:p>
      <w:pPr>
        <w:pStyle w:val="FirstParagraph"/>
      </w:pPr>
      <w:r>
        <w:t xml:space="preserve">The effectiveness of customs policies in Kinshasa directly influences DR Congo’s economic growth. Research by Bogaerts (2018) argues that streamlined customs procedures can reduce trade costs by up to 30%, a figure critical for a country reliant on exports such as cobalt and copper. However, inconsistent enforcement and bureaucratic hurdles have deterred foreign investment.</w:t>
      </w:r>
    </w:p>
    <w:p>
      <w:pPr>
        <w:pStyle w:val="BodyText"/>
      </w:pPr>
      <w:r>
        <w:t xml:space="preserve">Notably, the implementation of the African Continental Free Trade Area (AfCFTA) in 2021 has placed renewed emphasis on modernizing customs practices. Literature suggests that Kinshasa’s Customs Officers are pivotal in this transition, though their preparedness remains a concern due to limited access to training and technology (Kasereka, 2021).</w:t>
      </w:r>
    </w:p>
    <w:bookmarkEnd w:id="24"/>
    <w:bookmarkStart w:id="25" w:name="X207307270fa320a3389c55c9e4832e3c3edf90a"/>
    <w:p>
      <w:pPr>
        <w:pStyle w:val="Heading2"/>
      </w:pPr>
      <w:r>
        <w:t xml:space="preserve">Comparative Studies: Customs Officers in Other African Cities</w:t>
      </w:r>
    </w:p>
    <w:p>
      <w:pPr>
        <w:pStyle w:val="FirstParagraph"/>
      </w:pPr>
      <w:r>
        <w:t xml:space="preserve">Comparisons with customs systems in cities like Lagos (Nigeria) and Nairobi (Kenya) reveal that Kinshasa lags behind in digitalization and institutional capacity. A 2019 study by the United Nations Conference on Trade and Development (UNCTAD) found that while Lagos has implemented automated customs clearance systems, Kinshasa still relies heavily on manual processes, increasing the risk of errors and fraud.</w:t>
      </w:r>
    </w:p>
    <w:p>
      <w:pPr>
        <w:pStyle w:val="BodyText"/>
      </w:pPr>
      <w:r>
        <w:t xml:space="preserve">However, some studies highlight opportunities for collaboration. For instance, regional integration initiatives like COMESA (Common Market for Eastern and Southern Africa) have encouraged cross-border training programs for Customs Officers in Kinshasa to align with continental standards (Ngoy &amp; Muzinda, 2020).</w:t>
      </w:r>
    </w:p>
    <w:bookmarkEnd w:id="25"/>
    <w:bookmarkStart w:id="26" w:name="gaps-in-existing-literature"/>
    <w:p>
      <w:pPr>
        <w:pStyle w:val="Heading2"/>
      </w:pPr>
      <w:r>
        <w:t xml:space="preserve">Gaps in Existing Literature</w:t>
      </w:r>
    </w:p>
    <w:p>
      <w:pPr>
        <w:pStyle w:val="FirstParagraph"/>
      </w:pPr>
      <w:r>
        <w:t xml:space="preserve">Despite the wealth of research on customs administration, several gaps remain. First, there is a lack of longitudinal studies tracking the performance of Customs Officers in Kinshasa over time. Second, most literature focuses on macro-level challenges (e.g., corruption) but rarely explores individual experiences or motivations of officers working in Kinshasa’s high-stress environment. Third, the role of local communities and informal economies in shaping customs practices remains under-researched.</w:t>
      </w:r>
    </w:p>
    <w:bookmarkEnd w:id="26"/>
    <w:bookmarkStart w:id="27" w:name="conclusion"/>
    <w:p>
      <w:pPr>
        <w:pStyle w:val="Heading2"/>
      </w:pPr>
      <w:r>
        <w:t xml:space="preserve">Conclusion</w:t>
      </w:r>
    </w:p>
    <w:p>
      <w:pPr>
        <w:pStyle w:val="FirstParagraph"/>
      </w:pPr>
      <w:r>
        <w:t xml:space="preserve">This literature review underscores the critical yet complex role of Customs Officers in DR Congo Kinshasa. While their responsibilities are foundational to national trade and revenue collection, systemic challenges—such as corruption, inadequate infrastructure, and political instability—continue to impede their effectiveness. Future research should prioritize understanding the human element behind these roles and exploring innovative solutions tailored to Kinshasa’s unique socio-economic context.</w:t>
      </w:r>
    </w:p>
    <w:bookmarkEnd w:id="27"/>
    <w:bookmarkStart w:id="28" w:name="references"/>
    <w:p>
      <w:pPr>
        <w:pStyle w:val="Heading2"/>
      </w:pPr>
      <w:r>
        <w:t xml:space="preserve">References</w:t>
      </w:r>
    </w:p>
    <w:p>
      <w:pPr>
        <w:numPr>
          <w:ilvl w:val="0"/>
          <w:numId w:val="1004"/>
        </w:numPr>
        <w:pStyle w:val="Compact"/>
      </w:pPr>
      <w:r>
        <w:t xml:space="preserve">Bogaerts, J. (2018). Trade Facilitation in Africa: A Policy Perspective. African Development Bank.</w:t>
      </w:r>
    </w:p>
    <w:p>
      <w:pPr>
        <w:numPr>
          <w:ilvl w:val="0"/>
          <w:numId w:val="1004"/>
        </w:numPr>
        <w:pStyle w:val="Compact"/>
      </w:pPr>
      <w:r>
        <w:t xml:space="preserve">Kasereka, P. (2018). Colonial Legacies and Post-Independence Customs Reforms in DR Congo. Journal of African Studies.</w:t>
      </w:r>
    </w:p>
    <w:p>
      <w:pPr>
        <w:numPr>
          <w:ilvl w:val="0"/>
          <w:numId w:val="1004"/>
        </w:numPr>
        <w:pStyle w:val="Compact"/>
      </w:pPr>
      <w:r>
        <w:t xml:space="preserve">Mudimbe, K. (2021). Political Dynamics in DR Congo’s Customs Sector. International Journal of Public Policy.</w:t>
      </w:r>
    </w:p>
    <w:p>
      <w:pPr>
        <w:numPr>
          <w:ilvl w:val="0"/>
          <w:numId w:val="1004"/>
        </w:numPr>
        <w:pStyle w:val="Compact"/>
      </w:pPr>
      <w:r>
        <w:t xml:space="preserve">Ngoy, A. (2020). Challenges Facing Customs Officers in Kinshasa: A Case Study Approach. African Trade Review.</w:t>
      </w:r>
    </w:p>
    <w:p>
      <w:pPr>
        <w:numPr>
          <w:ilvl w:val="0"/>
          <w:numId w:val="1004"/>
        </w:numPr>
        <w:pStyle w:val="Compact"/>
      </w:pPr>
      <w:r>
        <w:t xml:space="preserve">UNCTAD (2019). Regional Trade Integration in Africa: Opportunities and Constraints. United Nations Conference on Trade and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DR Congo Kinshasa</dc:title>
  <dc:creator/>
  <dc:language>en</dc:language>
  <cp:keywords/>
  <dcterms:created xsi:type="dcterms:W3CDTF">2026-07-23T12:56:16Z</dcterms:created>
  <dcterms:modified xsi:type="dcterms:W3CDTF">2026-07-23T12:56:16Z</dcterms:modified>
</cp:coreProperties>
</file>

<file path=docProps/custom.xml><?xml version="1.0" encoding="utf-8"?>
<Properties xmlns="http://schemas.openxmlformats.org/officeDocument/2006/custom-properties" xmlns:vt="http://schemas.openxmlformats.org/officeDocument/2006/docPropsVTypes"/>
</file>