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b14bd84c1ab1e8e71061c0ac8a03e8924c8bbff"/>
    <w:p>
      <w:pPr>
        <w:pStyle w:val="Heading1"/>
      </w:pPr>
      <w:r>
        <w:t xml:space="preserve">Literature Review: Customs Officer in Ethiopia Addis Ababa</w:t>
      </w:r>
    </w:p>
    <w:bookmarkStart w:id="20" w:name="introduction"/>
    <w:p>
      <w:pPr>
        <w:pStyle w:val="Heading2"/>
      </w:pPr>
      <w:r>
        <w:t xml:space="preserve">Introduction</w:t>
      </w:r>
    </w:p>
    <w:p>
      <w:pPr>
        <w:pStyle w:val="FirstParagraph"/>
      </w:pPr>
      <w:r>
        <w:t xml:space="preserve">A Literature Review on the role, challenges, and significance of a Customs Officer in the context of Ethiopia Addis Ababa is essential to understand how this profession contributes to national economic security and international trade dynamics. Custom officers play a pivotal role in regulating cross-border trade, enforcing legal standards, and safeguarding national interests. In Ethiopia, particularly in its capital city Addis Ababa—a hub for regional and global commerce—customs officers are critical to managing the flow of goods while addressing unique challenges such as corruption, technological gaps, and evolving trade regulations.</w:t>
      </w:r>
    </w:p>
    <w:bookmarkEnd w:id="20"/>
    <w:bookmarkStart w:id="21" w:name="X312570288d3ddeb38d7231754d8f04ec45f8567"/>
    <w:p>
      <w:pPr>
        <w:pStyle w:val="Heading2"/>
      </w:pPr>
      <w:r>
        <w:t xml:space="preserve">Historical Context of Customs in Ethiopia</w:t>
      </w:r>
    </w:p>
    <w:p>
      <w:pPr>
        <w:pStyle w:val="FirstParagraph"/>
      </w:pPr>
      <w:r>
        <w:t xml:space="preserve">Ethiopia's customs system has evolved significantly since its inception. Historically, the Ethiopian government prioritized protecting domestic industries and controlling foreign influence through strict customs regulations. However, with globalization and regional integration efforts like the African Continental Free Trade Area (AfCFTA), the role of custom officers in Ethiopia Addis Ababa has expanded beyond traditional duties to include facilitation of trade, compliance with international agreements, and combating transnational crimes such as smuggling and illicit trafficking.</w:t>
      </w:r>
    </w:p>
    <w:bookmarkEnd w:id="21"/>
    <w:bookmarkStart w:id="22" w:name="X7610f39f774b34ebe2d804063e1dbf2345234df"/>
    <w:p>
      <w:pPr>
        <w:pStyle w:val="Heading2"/>
      </w:pPr>
      <w:r>
        <w:t xml:space="preserve">Roles and Responsibilities of Customs Officers</w:t>
      </w:r>
    </w:p>
    <w:p>
      <w:pPr>
        <w:pStyle w:val="FirstParagraph"/>
      </w:pPr>
      <w:r>
        <w:t xml:space="preserve">A Customs Officer in Ethiopia Addis Ababa is tasked with a multifaceted role that includes inspecting imported and exported goods, collecting duties and taxes, enforcing customs regulations, and ensuring compliance with national laws. These officers are also responsible for identifying prohibited items, such as narcotics or counterfeit products, which pose risks to public health and safety. In Addis Ababa, where the Ethiopian Customs Service (ECS) operates under the Federal Ministry of Finance, custom officers work at key entry points like Bole International Airport and Addis Ababa Port. Their responsibilities extend to collaborating with other agencies—such as immigration, police, and revenue authorities—to prevent illegal activities while facilitating legitimate trade.</w:t>
      </w:r>
    </w:p>
    <w:bookmarkEnd w:id="22"/>
    <w:bookmarkStart w:id="23" w:name="X80da813fb832304a8a50b281a7ad17a20391ddb"/>
    <w:p>
      <w:pPr>
        <w:pStyle w:val="Heading2"/>
      </w:pPr>
      <w:r>
        <w:t xml:space="preserve">Challenges Faced by Customs Officers in Ethiopia Addis Ababa</w:t>
      </w:r>
    </w:p>
    <w:p>
      <w:pPr>
        <w:pStyle w:val="FirstParagraph"/>
      </w:pPr>
      <w:r>
        <w:t xml:space="preserve">Literature on customs operations in Ethiopia highlights several challenges that hinder the effectiveness of custom officers. One major issue is corruption, which undermines public trust and distorts trade flows. Studies (e.g., Ethiopian Economic Development Research Institute, 2019) note that bribery and rent-seeking behaviors are prevalent in some customs offices, particularly at Addis Ababa's airports and ports. Additionally, the lack of modern technology for cargo screening and document verification forces officers to rely on manual processes, leading to delays and inefficiencies. Another challenge is insufficient training; many officers lack up-to-date knowledge of international trade laws or digital tools required for contemporary customs operations.</w:t>
      </w:r>
    </w:p>
    <w:bookmarkEnd w:id="23"/>
    <w:bookmarkStart w:id="24" w:name="impact-of-international-trade-agreements"/>
    <w:p>
      <w:pPr>
        <w:pStyle w:val="Heading2"/>
      </w:pPr>
      <w:r>
        <w:t xml:space="preserve">Impact of International Trade Agreements</w:t>
      </w:r>
    </w:p>
    <w:p>
      <w:pPr>
        <w:pStyle w:val="FirstParagraph"/>
      </w:pPr>
      <w:r>
        <w:t xml:space="preserve">The role of a Customs Officer in Ethiopia Addis Ababa has been reshaped by Ethiopia's participation in regional and global trade agreements. For instance, the AfCFTA aims to create a single continental market for goods and services, which requires customs officers to streamline procedures while ensuring compliance with harmonized standards. However, literature (e.g., World Bank Report on Ethiopia’s Trade Facilitation, 2021) indicates that inconsistent implementation of these agreements across regions poses challenges for customs officials in Addis Ababa. Officers must balance the need to reduce trade barriers with the imperative to prevent smuggling and protect local industries.</w:t>
      </w:r>
    </w:p>
    <w:bookmarkEnd w:id="24"/>
    <w:bookmarkStart w:id="25" w:name="Xfd2f25bbcf7b15677ecff4f9446748020e8cff2"/>
    <w:p>
      <w:pPr>
        <w:pStyle w:val="Heading2"/>
      </w:pPr>
      <w:r>
        <w:t xml:space="preserve">Technological Advancements and Training Needs</w:t>
      </w:r>
    </w:p>
    <w:p>
      <w:pPr>
        <w:pStyle w:val="FirstParagraph"/>
      </w:pPr>
      <w:r>
        <w:t xml:space="preserve">Recent studies emphasize the importance of technological upgrades for customs operations in Ethiopia. In Addis Ababa, where international trade is concentrated, modern systems such as automated cargo scanning and digital documentation could enhance efficiency. However, literature (e.g., Ethiopian Institute of Trade Policy Analysis, 2020) reveals that many customs officers lack access to these tools due to budget constraints and inadequate infrastructure. Training programs focused on technology adoption, ethical standards, and international trade practices are critical to improving the capacity of custom officers in Ethiopia Addis Ababa.</w:t>
      </w:r>
    </w:p>
    <w:bookmarkEnd w:id="25"/>
    <w:bookmarkStart w:id="26" w:name="case-studies-from-ethiopia-addis-ababa"/>
    <w:p>
      <w:pPr>
        <w:pStyle w:val="Heading2"/>
      </w:pPr>
      <w:r>
        <w:t xml:space="preserve">Case Studies from Ethiopia Addis Ababa</w:t>
      </w:r>
    </w:p>
    <w:p>
      <w:pPr>
        <w:pStyle w:val="FirstParagraph"/>
      </w:pPr>
      <w:r>
        <w:t xml:space="preserve">Several case studies highlight the work of customs officers in Addis Ababa. For example, in 2018, customs officials intercepted a large shipment of counterfeit medicines at Bole International Airport, demonstrating their role in public health protection. Another instance involved the seizure of illegal firearms during a routine inspection at Addis Ababa Port, underscoring the dual role of custom officers in security and law enforcement. These examples illustrate how customs officers in Ethiopia Addis Ababa contribute to national security while managing complex trade dynamics.</w:t>
      </w:r>
    </w:p>
    <w:bookmarkEnd w:id="26"/>
    <w:bookmarkStart w:id="27" w:name="conclusion"/>
    <w:p>
      <w:pPr>
        <w:pStyle w:val="Heading2"/>
      </w:pPr>
      <w:r>
        <w:t xml:space="preserve">Conclusion</w:t>
      </w:r>
    </w:p>
    <w:p>
      <w:pPr>
        <w:pStyle w:val="FirstParagraph"/>
      </w:pPr>
      <w:r>
        <w:t xml:space="preserve">In conclusion, a Literature Review on Customs Officers in Ethiopia Addis Ababa reveals their critical role in balancing trade facilitation with law enforcement. Challenges such as corruption, technological limitations, and training gaps demand urgent attention to enhance the effectiveness of this profession. Future research should explore the impact of digital transformation on customs operations and how international partnerships can support capacity building for officers in Addis Ababa. Strengthening the role of Customs Officers is vital not only for Ethiopia's economic growth but also for regional stability and compliance with global trade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 in Ethiopia Addis Ababa</dc:title>
  <dc:creator/>
  <dc:language>en</dc:language>
  <cp:keywords/>
  <dcterms:created xsi:type="dcterms:W3CDTF">2026-07-23T22:19:27Z</dcterms:created>
  <dcterms:modified xsi:type="dcterms:W3CDTF">2026-07-23T22:19:27Z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