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17af1095ac42bb908890bdbce47e2c106de5e46"/>
    <w:p>
      <w:pPr>
        <w:pStyle w:val="Heading1"/>
      </w:pPr>
      <w:r>
        <w:t xml:space="preserve">Literature Review: Customs Officer in Ghana Accra</w:t>
      </w:r>
    </w:p>
    <w:p>
      <w:pPr>
        <w:pStyle w:val="FirstParagraph"/>
      </w:pPr>
      <w:r>
        <w:t xml:space="preserve">This literature review explores the role, challenges, and significance of Customs Officers in the context of Ghana Accra. It synthesizes existing academic and professional literature to highlight the critical functions of customs officers within Ghana’s economic framework, particularly in a city like Accra that serves as a major hub for international trade and commerce. The document emphasizes how Customs Officers contribute to national revenue generation, border security, and trade facilitation while addressing systemic challenges unique to Ghana Accra.</w:t>
      </w:r>
    </w:p>
    <w:bookmarkStart w:id="20" w:name="historical-context-of-customs-in-ghana"/>
    <w:p>
      <w:pPr>
        <w:pStyle w:val="Heading2"/>
      </w:pPr>
      <w:r>
        <w:t xml:space="preserve">Historical Context of Customs in Ghana</w:t>
      </w:r>
    </w:p>
    <w:p>
      <w:pPr>
        <w:pStyle w:val="FirstParagraph"/>
      </w:pPr>
      <w:r>
        <w:t xml:space="preserve">The customs system in Ghana has evolved significantly since colonial times, transitioning from a revenue-generating mechanism for the British Empire to a modern institution under the Ghana Revenue Authority (GRA). Literature indicates that customs operations in Accra have historically been pivotal due to its role as West Africa’s economic and political capital. Studies by Osei (2018) and Asamoah et al. (2020) note that Accra’s ports, such as the Tema Port and Kotoka International Airport, are among Ghana’s primary entry points for goods, underscoring the need for efficient customs oversight in the city.</w:t>
      </w:r>
    </w:p>
    <w:bookmarkEnd w:id="20"/>
    <w:bookmarkStart w:id="21" w:name="X869027c2ac250f021eb63d9cf0e566b6773d4ed"/>
    <w:p>
      <w:pPr>
        <w:pStyle w:val="Heading2"/>
      </w:pPr>
      <w:r>
        <w:t xml:space="preserve">Roles and Responsibilities of Customs Officers in Ghana Accra</w:t>
      </w:r>
    </w:p>
    <w:p>
      <w:pPr>
        <w:pStyle w:val="FirstParagraph"/>
      </w:pPr>
      <w:r>
        <w:t xml:space="preserve">Customs Officers in Ghana Accra perform multifaceted roles that include inspecting imported and exported goods, collecting duties and taxes, enforcing trade laws, and combating smuggling. According to the GRA’s official documentation (GRA, 2021), customs officers are also tasked with ensuring compliance with international agreements such as the World Trade Organization (WTO) and regional bodies like ECOWAS. In Accra, where cross-border trade is a cornerstone of economic activity, these responsibilities are amplified. Literature by Mensah (2019) highlights how customs officers in Accra act as gatekeepers for Ghana’s economy, balancing trade facilitation with strict adherence to regulatory frameworks.</w:t>
      </w:r>
    </w:p>
    <w:bookmarkEnd w:id="21"/>
    <w:bookmarkStart w:id="22" w:name="Xf5b0a88bbf91de15b8543544d9c3c5526e96e88"/>
    <w:p>
      <w:pPr>
        <w:pStyle w:val="Heading2"/>
      </w:pPr>
      <w:r>
        <w:t xml:space="preserve">Challenges Faced by Customs Officers in Ghana Accra</w:t>
      </w:r>
    </w:p>
    <w:p>
      <w:pPr>
        <w:pStyle w:val="FirstParagraph"/>
      </w:pPr>
      <w:r>
        <w:t xml:space="preserve">Despite their critical role, Customs Officers in Ghana Accra face numerous challenges that hinder effective operations. These include bureaucratic inefficiencies, corruption allegations, and inadequate infrastructure. A study by Nketsiah (2017) found that prolonged clearance times at Accra’s ports are a common complaint among traders and businesses, often attributed to understaffing and procedural delays. Furthermore, reports from Transparency International (2020) indicate that corruption within the customs sector in Ghana—particularly in Accra—remains a persistent issue, undermining public trust and international trade partnerships.</w:t>
      </w:r>
    </w:p>
    <w:bookmarkEnd w:id="22"/>
    <w:bookmarkStart w:id="23" w:name="X08bf0afddb7aed37f61889b40c7e20d4c0a5b3b"/>
    <w:p>
      <w:pPr>
        <w:pStyle w:val="Heading2"/>
      </w:pPr>
      <w:r>
        <w:t xml:space="preserve">Impact of Customs Officers on Trade and Economic Growth</w:t>
      </w:r>
    </w:p>
    <w:p>
      <w:pPr>
        <w:pStyle w:val="FirstParagraph"/>
      </w:pPr>
      <w:r>
        <w:t xml:space="preserve">Research underscores the direct correlation between efficient customs operations and economic growth. In Accra, where import-export activities are vital to Ghana’s GDP, the performance of Customs Officers significantly influences trade dynamics. A paper by Adjibolosoo (2019) argues that streamlined customs procedures in Accra could reduce trade costs by up to 30%, enhancing Ghana’s competitiveness in global markets. Conversely, inefficiencies and corruption have been linked to reduced foreign investment and increased informal trade, as documented in a World Bank report (2018).</w:t>
      </w:r>
    </w:p>
    <w:bookmarkEnd w:id="23"/>
    <w:bookmarkStart w:id="24" w:name="X03128dbf6ff5335be2d44dc9201f6c4122ded2b"/>
    <w:p>
      <w:pPr>
        <w:pStyle w:val="Heading2"/>
      </w:pPr>
      <w:r>
        <w:t xml:space="preserve">Training and Professional Development of Customs Officers</w:t>
      </w:r>
    </w:p>
    <w:p>
      <w:pPr>
        <w:pStyle w:val="FirstParagraph"/>
      </w:pPr>
      <w:r>
        <w:t xml:space="preserve">To address systemic challenges, literature emphasizes the importance of continuous training for Customs Officers. The GRA has implemented various programs in Accra to improve technical skills and ethical standards among officers. For instance, a collaboration with the World Customs Organization (WCO) in 2021 introduced modernized training modules on risk management and e-customs systems. However, scholars like Adu-Bowen (2020) note that these efforts are often hampered by limited resources and the need for more localized training tailored to Accra’s unique trade environment.</w:t>
      </w:r>
    </w:p>
    <w:bookmarkEnd w:id="24"/>
    <w:bookmarkStart w:id="25" w:name="X3a28af01ffbd2d14f7574848fc52c7b4afe2143"/>
    <w:p>
      <w:pPr>
        <w:pStyle w:val="Heading2"/>
      </w:pPr>
      <w:r>
        <w:t xml:space="preserve">Technological Innovations in Customs Operations</w:t>
      </w:r>
    </w:p>
    <w:p>
      <w:pPr>
        <w:pStyle w:val="FirstParagraph"/>
      </w:pPr>
      <w:r>
        <w:t xml:space="preserve">Recent literature highlights the adoption of technology to modernize customs operations in Ghana Accra. The GRA has piloted e-customs platforms to digitize documentation and reduce manual processing. A study by Boateng (2021) found that these innovations have improved transparency and reduced corruption risks, though challenges such as digital literacy among staff and infrastructure gaps persist. In Accra, where tech-savvy youth dominate the labor market, integrating technology into customs procedures is seen as a strategic move to align with global trade standards.</w:t>
      </w:r>
    </w:p>
    <w:bookmarkEnd w:id="25"/>
    <w:bookmarkStart w:id="26" w:name="future-research-directions"/>
    <w:p>
      <w:pPr>
        <w:pStyle w:val="Heading2"/>
      </w:pPr>
      <w:r>
        <w:t xml:space="preserve">Future Research Directions</w:t>
      </w:r>
    </w:p>
    <w:p>
      <w:pPr>
        <w:pStyle w:val="FirstParagraph"/>
      </w:pPr>
      <w:r>
        <w:t xml:space="preserve">Gaps in existing literature on Customs Officers in Ghana Accra include the need for more localized case studies and longitudinal analyses of policy impacts. Future research could explore the socio-economic effects of customs reforms, the role of community engagement in curbing corruption, and comparative studies with other regional hubs like Lagos or Lomé. Additionally, investigating how climate change and global trade disruptions affect customs operations in Accra could provide valuable insights for policymakers.</w:t>
      </w:r>
    </w:p>
    <w:bookmarkEnd w:id="26"/>
    <w:bookmarkStart w:id="27" w:name="conclusion"/>
    <w:p>
      <w:pPr>
        <w:pStyle w:val="Heading2"/>
      </w:pPr>
      <w:r>
        <w:t xml:space="preserve">Conclusion</w:t>
      </w:r>
    </w:p>
    <w:p>
      <w:pPr>
        <w:pStyle w:val="FirstParagraph"/>
      </w:pPr>
      <w:r>
        <w:t xml:space="preserve">In conclusion, Customs Officers play an indispensable role in Ghana Accra’s economic ecosystem. Their work is central to ensuring compliance with national and international trade regulations while fostering economic growth. However, systemic challenges such as corruption, inefficiencies, and resource constraints require sustained attention from stakeholders. This literature review underscores the need for interdisciplinary research and policy interventions to empower Customs Officers in Accra and enhance Ghana’s position as a key player in regional trade networks.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Ghana Accra</dc:title>
  <dc:creator/>
  <dc:language>en</dc:language>
  <cp:keywords/>
  <dcterms:created xsi:type="dcterms:W3CDTF">2026-07-25T04:11:12Z</dcterms:created>
  <dcterms:modified xsi:type="dcterms:W3CDTF">2026-07-25T04:11:12Z</dcterms:modified>
</cp:coreProperties>
</file>

<file path=docProps/custom.xml><?xml version="1.0" encoding="utf-8"?>
<Properties xmlns="http://schemas.openxmlformats.org/officeDocument/2006/custom-properties" xmlns:vt="http://schemas.openxmlformats.org/officeDocument/2006/docPropsVTypes"/>
</file>