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754b486f29cf37a0efbdfd59c9b36226ab1601c"/>
    <w:p>
      <w:pPr>
        <w:pStyle w:val="Heading1"/>
      </w:pPr>
      <w:r>
        <w:t xml:space="preserve">Literature Review on Customs Officers in Israel, Jerusalem</w:t>
      </w:r>
    </w:p>
    <w:p>
      <w:pPr>
        <w:pStyle w:val="FirstParagraph"/>
      </w:pPr>
      <w:r>
        <w:t xml:space="preserve">The role of a customs officer is pivotal in ensuring national security, regulating international trade, and enforcing legal compliance at border checkpoints. In the context of</w:t>
      </w:r>
      <w:r>
        <w:t xml:space="preserve"> </w:t>
      </w:r>
      <w:r>
        <w:rPr>
          <w:bCs/>
          <w:b/>
        </w:rPr>
        <w:t xml:space="preserve">Israel Jerusalem</w:t>
      </w:r>
      <w:r>
        <w:t xml:space="preserve">, a city with profound historical, cultural, and geopolitical significance, customs officers face unique challenges that demand specialized expertise. This literature review explores the critical functions of customs officers in Jerusalem, their operational challenges in a region marked by complex security dynamics, and the broader implications for international trade and border management.</w:t>
      </w:r>
    </w:p>
    <w:bookmarkStart w:id="20" w:name="Xce84a2889caaff7b2ad0c1fe4aef08a5a4f8e90"/>
    <w:p>
      <w:pPr>
        <w:pStyle w:val="Heading2"/>
      </w:pPr>
      <w:r>
        <w:t xml:space="preserve">The Role of Customs Officers in Border Security</w:t>
      </w:r>
    </w:p>
    <w:p>
      <w:pPr>
        <w:pStyle w:val="FirstParagraph"/>
      </w:pPr>
      <w:r>
        <w:t xml:space="preserve">Customs officers are responsible for inspecting goods, passengers, and vehicles to prevent smuggling, ensure compliance with import/export regulations, and safeguard national interests. In</w:t>
      </w:r>
      <w:r>
        <w:t xml:space="preserve"> </w:t>
      </w:r>
      <w:r>
        <w:rPr>
          <w:bCs/>
          <w:b/>
        </w:rPr>
        <w:t xml:space="preserve">Israel Jerusalem</w:t>
      </w:r>
      <w:r>
        <w:t xml:space="preserve">, their duties extend beyond traditional customs enforcement to include counter-terrorism measures and the protection of sensitive historical sites. The city’s status as a holy site for Jews, Christians, and Muslims necessitates heightened vigilance against threats such as unsecured explosives or prohibited items disguised as religious artifacts.</w:t>
      </w:r>
    </w:p>
    <w:p>
      <w:pPr>
        <w:pStyle w:val="BodyText"/>
      </w:pPr>
      <w:r>
        <w:t xml:space="preserve">Studies on border security emphasize the dual role of customs officers: acting as gatekeepers to prevent illicit activities while facilitating legitimate trade. In Jerusalem, this balance is further complicated by the city’s strategic location at the crossroads of regional trade routes and its status as a contested political territory. Research by the International Customs Journal (2021) highlights how customs officers in politically sensitive areas must navigate not only legal frameworks but also socio-political tensions that can impact operational effectiveness.</w:t>
      </w:r>
    </w:p>
    <w:bookmarkEnd w:id="20"/>
    <w:bookmarkStart w:id="21" w:name="X08c5767e84703df78e0a7f7790214d79a1ebdf8"/>
    <w:p>
      <w:pPr>
        <w:pStyle w:val="Heading2"/>
      </w:pPr>
      <w:r>
        <w:t xml:space="preserve">Challenges Faced by Customs Officers in Jerusalem</w:t>
      </w:r>
    </w:p>
    <w:p>
      <w:pPr>
        <w:pStyle w:val="FirstParagraph"/>
      </w:pPr>
      <w:r>
        <w:t xml:space="preserve">The challenges faced by customs officers in</w:t>
      </w:r>
      <w:r>
        <w:t xml:space="preserve"> </w:t>
      </w:r>
      <w:r>
        <w:rPr>
          <w:bCs/>
          <w:b/>
        </w:rPr>
        <w:t xml:space="preserve">Israel Jerusalem</w:t>
      </w:r>
      <w:r>
        <w:t xml:space="preserve"> </w:t>
      </w:r>
      <w:r>
        <w:t xml:space="preserve">are multifaceted. First, the city’s high volume of cross-border traffic—ranging from pilgrims visiting holy sites to traders moving goods across Israeli and Palestinian territories—requires a robust and adaptable customs infrastructure. A report by the Jerusalem Institute for Policy Research (2020) notes that over 4 million tourists visit Jerusalem annually, creating a logistical challenge for customs authorities to manage without disrupting the flow of visitors.</w:t>
      </w:r>
    </w:p>
    <w:p>
      <w:pPr>
        <w:pStyle w:val="BodyText"/>
      </w:pPr>
      <w:r>
        <w:t xml:space="preserve">Second, the political sensitivity of Jerusalem adds layers of complexity. As a city claimed by both Israel and Palestine but under Israeli administrative control, customs enforcement in Jerusalem often involves navigating overlapping legal jurisdictions. This has led to disputes over the application of border regulations and the classification of goods moving between Israeli-controlled areas and territories under Palestinian authority.</w:t>
      </w:r>
    </w:p>
    <w:p>
      <w:pPr>
        <w:pStyle w:val="BodyText"/>
      </w:pPr>
      <w:r>
        <w:t xml:space="preserve">Third, technological limitations hinder efficient operations. While some customs agencies globally have adopted AI-driven risk assessment tools and real-time cargo scanning systems, Jerusalem’s customs checkpoints still rely on manual inspections in certain areas due to budget constraints. This gap can lead to bottlenecks during peak hours, increasing the risk of smuggling or security breaches.</w:t>
      </w:r>
    </w:p>
    <w:bookmarkEnd w:id="21"/>
    <w:bookmarkStart w:id="22" w:name="X51411a63c08c8a0ef7415c42a4ffb987f087805"/>
    <w:p>
      <w:pPr>
        <w:pStyle w:val="Heading2"/>
      </w:pPr>
      <w:r>
        <w:t xml:space="preserve">Security Implications for Customs Officers in a Contested Region</w:t>
      </w:r>
    </w:p>
    <w:p>
      <w:pPr>
        <w:pStyle w:val="FirstParagraph"/>
      </w:pPr>
      <w:r>
        <w:t xml:space="preserve">The security responsibilities of customs officers in Jerusalem are unparalleled. The city’s historical role as a flashpoint for conflict requires customs personnel to be trained in identifying potential threats such as weapons, explosives, or terrorist operatives disguised as travelers. Research by the Israel Defense Forces (IDF) and the Israel Police (2019) underscores the integration of customs officers into broader security networks, including coordination with intelligence agencies to monitor suspicious activities.</w:t>
      </w:r>
    </w:p>
    <w:p>
      <w:pPr>
        <w:pStyle w:val="BodyText"/>
      </w:pPr>
      <w:r>
        <w:t xml:space="preserve">Moreover, the presence of customs officers in Jerusalem serves as a deterrent to cross-border smuggling. A case study by the European Union Border and Security Programme (2022) highlights how effective customs enforcement in contested regions can reduce illicit trade networks. However, this also raises ethical concerns about profiling or discrimination, particularly given Jerusalem’s diverse population.</w:t>
      </w:r>
    </w:p>
    <w:bookmarkEnd w:id="22"/>
    <w:bookmarkStart w:id="23" w:name="X6579eedda9df376acb4335893f0318e8e91d4a5"/>
    <w:p>
      <w:pPr>
        <w:pStyle w:val="Heading2"/>
      </w:pPr>
      <w:r>
        <w:t xml:space="preserve">Technological Advancements and Training for Customs Officers</w:t>
      </w:r>
    </w:p>
    <w:p>
      <w:pPr>
        <w:pStyle w:val="FirstParagraph"/>
      </w:pPr>
      <w:r>
        <w:t xml:space="preserve">To address these challenges, there has been growing emphasis on modernizing customs infrastructure in Jerusalem. The Israeli Ministry of Finance has invested in digital platforms for customs declarations and automated cargo screening systems at major checkpoints such as the Damascus Gate and the Western Wall. These technologies aim to enhance efficiency while reducing human error.</w:t>
      </w:r>
    </w:p>
    <w:p>
      <w:pPr>
        <w:pStyle w:val="BodyText"/>
      </w:pPr>
      <w:r>
        <w:t xml:space="preserve">Training programs tailored to Jerusalem’s unique context are also critical. Customs officers undergo specialized training in conflict zones, including de-escalation techniques for dealing with high-tension situations and cultural sensitivity courses to interact respectfully with pilgrims from different faiths. The Hebrew University of Jerusalem (2021) has developed a curriculum focused on the geopolitical nuances of customs work in the city.</w:t>
      </w:r>
    </w:p>
    <w:bookmarkEnd w:id="23"/>
    <w:bookmarkStart w:id="24" w:name="X00410a9ac8d5ac12dff6bc5c586f4ae8086a464"/>
    <w:p>
      <w:pPr>
        <w:pStyle w:val="Heading2"/>
      </w:pPr>
      <w:r>
        <w:t xml:space="preserve">Legal Frameworks Governing Customs Officers in Israel</w:t>
      </w:r>
    </w:p>
    <w:p>
      <w:pPr>
        <w:pStyle w:val="FirstParagraph"/>
      </w:pPr>
      <w:r>
        <w:t xml:space="preserve">The legal framework for customs officers in Israel is defined by the Customs Law, 5746-1986, which outlines their authority to inspect goods and enforce import/export regulations. In Jerusalem, this law is applied alongside specific municipal policies aimed at preserving the city’s heritage. For instance, customs officers must ensure that artifacts removed from religious sites are properly documented and licensed under Israeli cultural heritage laws.</w:t>
      </w:r>
    </w:p>
    <w:p>
      <w:pPr>
        <w:pStyle w:val="BodyText"/>
      </w:pPr>
      <w:r>
        <w:t xml:space="preserve">International agreements, such as the 1994 Agreement on Trade-Related Aspects of Intellectual Property Rights (TRIPS), also influence customs operations in Jerusalem. The city’s role as a hub for global trade necessitates compliance with international standards while addressing local challenges such as counterfeit goods trafficking.</w:t>
      </w:r>
    </w:p>
    <w:bookmarkEnd w:id="24"/>
    <w:bookmarkStart w:id="25" w:name="conclusion"/>
    <w:p>
      <w:pPr>
        <w:pStyle w:val="Heading2"/>
      </w:pPr>
      <w:r>
        <w:t xml:space="preserve">Conclusion</w:t>
      </w:r>
    </w:p>
    <w:p>
      <w:pPr>
        <w:pStyle w:val="FirstParagraph"/>
      </w:pPr>
      <w:r>
        <w:t xml:space="preserve">This literature review underscores the indispensable role of customs officers in</w:t>
      </w:r>
      <w:r>
        <w:t xml:space="preserve"> </w:t>
      </w:r>
      <w:r>
        <w:rPr>
          <w:bCs/>
          <w:b/>
        </w:rPr>
        <w:t xml:space="preserve">Israel Jerusalem</w:t>
      </w:r>
      <w:r>
        <w:t xml:space="preserve">, a city where security, trade, and cultural heritage intersect. Their work is shaped by unique geopolitical dynamics, high tourist traffic, and the need to balance legal compliance with humanitarian considerations. As technology advances and regional tensions evolve, continuous investment in training, infrastructure modernization, and cross-agency collaboration will be crucial for customs officers to fulfill their mandate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 in Israel Jerusalem</dc:title>
  <dc:creator/>
  <dc:language>en</dc:language>
  <cp:keywords/>
  <dcterms:created xsi:type="dcterms:W3CDTF">2026-07-23T20:53:43Z</dcterms:created>
  <dcterms:modified xsi:type="dcterms:W3CDTF">2026-07-23T20:53:43Z</dcterms:modified>
</cp:coreProperties>
</file>

<file path=docProps/custom.xml><?xml version="1.0" encoding="utf-8"?>
<Properties xmlns="http://schemas.openxmlformats.org/officeDocument/2006/custom-properties" xmlns:vt="http://schemas.openxmlformats.org/officeDocument/2006/docPropsVTypes"/>
</file>