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6b58d38f34af4f822e639ba8f19812d8254c11e"/>
    <w:p>
      <w:pPr>
        <w:pStyle w:val="Heading1"/>
      </w:pPr>
      <w:r>
        <w:t xml:space="preserve">Literature Review: The Role of the Customs Officer in Israel Tel Aviv</w:t>
      </w:r>
    </w:p>
    <w:bookmarkStart w:id="20" w:name="introduction"/>
    <w:p>
      <w:pPr>
        <w:pStyle w:val="Heading2"/>
      </w:pPr>
      <w:r>
        <w:t xml:space="preserve">Introduction</w:t>
      </w:r>
    </w:p>
    <w:p>
      <w:pPr>
        <w:pStyle w:val="FirstParagraph"/>
      </w:pPr>
      <w:r>
        <w:t xml:space="preserve">The role of the customs officer is pivotal in ensuring international trade compliance, border security, and economic stability. In a dynamic global economy, customs officers act as gatekeepers for nations, balancing regulatory enforcement with trade facilitation. This literature review explores the specific context of customs officers operating in</w:t>
      </w:r>
      <w:r>
        <w:t xml:space="preserve"> </w:t>
      </w:r>
      <w:r>
        <w:rPr>
          <w:bCs/>
          <w:b/>
        </w:rPr>
        <w:t xml:space="preserve">Israel Tel Aviv</w:t>
      </w:r>
      <w:r>
        <w:t xml:space="preserve">, examining their responsibilities, challenges, and significance within a region marked by geopolitical complexity and high-volume international trade. The analysis draws from academic research, policy documents, and case studies to highlight the unique demands placed on customs officers in this strategic hub.</w:t>
      </w:r>
    </w:p>
    <w:bookmarkEnd w:id="20"/>
    <w:bookmarkStart w:id="21" w:name="X7a977f1af07d43696cd9e14e5a63900d25950b7"/>
    <w:p>
      <w:pPr>
        <w:pStyle w:val="Heading2"/>
      </w:pPr>
      <w:r>
        <w:t xml:space="preserve">Historical Context of Customs Administration in Israel</w:t>
      </w:r>
    </w:p>
    <w:p>
      <w:pPr>
        <w:pStyle w:val="FirstParagraph"/>
      </w:pPr>
      <w:r>
        <w:t xml:space="preserve">Israel's customs administration traces its roots to the early 1950s, when it was established as a critical component of the nation’s economic infrastructure. The</w:t>
      </w:r>
      <w:r>
        <w:t xml:space="preserve"> </w:t>
      </w:r>
      <w:r>
        <w:rPr>
          <w:bCs/>
          <w:b/>
        </w:rPr>
        <w:t xml:space="preserve">Israel Customs Authority</w:t>
      </w:r>
      <w:r>
        <w:t xml:space="preserve">, under the Ministry of Finance, oversees all import and export activities, ensuring adherence to international trade laws and domestic regulations. Tel Aviv, as Israel's economic capital and a major gateway for both land-based trade with neighboring countries (e.g., Jordan) and air cargo through Ben Gurion Airport (near Tel Aviv), plays a central role in this system. Historical studies emphasize the evolution of customs procedures from manual inspections to technology-driven solutions, reflecting global trends in trade efficiency.</w:t>
      </w:r>
    </w:p>
    <w:bookmarkEnd w:id="21"/>
    <w:bookmarkStart w:id="22" w:name="Xecb9ca448fdad8d3bf9ded4d650f90e96fb0ca4"/>
    <w:p>
      <w:pPr>
        <w:pStyle w:val="Heading2"/>
      </w:pPr>
      <w:r>
        <w:t xml:space="preserve">Responsibilities and Functions of Customs Officers</w:t>
      </w:r>
    </w:p>
    <w:p>
      <w:pPr>
        <w:pStyle w:val="FirstParagraph"/>
      </w:pPr>
      <w:r>
        <w:t xml:space="preserve">Customs officers are tasked with a multifaceted role that includes:</w:t>
      </w:r>
    </w:p>
    <w:p>
      <w:pPr>
        <w:numPr>
          <w:ilvl w:val="0"/>
          <w:numId w:val="1001"/>
        </w:numPr>
        <w:pStyle w:val="Compact"/>
      </w:pPr>
      <w:r>
        <w:t xml:space="preserve">Duty collection:** Ensuring accurate taxation of imported goods to fund national budgets.</w:t>
      </w:r>
    </w:p>
    <w:p>
      <w:pPr>
        <w:numPr>
          <w:ilvl w:val="0"/>
          <w:numId w:val="1001"/>
        </w:numPr>
        <w:pStyle w:val="Compact"/>
      </w:pPr>
      <w:r>
        <w:t xml:space="preserve">Security enforcement:** Screening for prohibited items, narcotics, and illicit materials.</w:t>
      </w:r>
    </w:p>
    <w:p>
      <w:pPr>
        <w:numPr>
          <w:ilvl w:val="0"/>
          <w:numId w:val="1001"/>
        </w:numPr>
        <w:pStyle w:val="Compact"/>
      </w:pPr>
      <w:r>
        <w:t xml:space="preserve">Trade facilitation:** Streamlining customs processes to reduce delays for legitimate business operations.</w:t>
      </w:r>
    </w:p>
    <w:p>
      <w:pPr>
        <w:numPr>
          <w:ilvl w:val="0"/>
          <w:numId w:val="1001"/>
        </w:numPr>
        <w:pStyle w:val="Compact"/>
      </w:pPr>
      <w:r>
        <w:t xml:space="preserve">Intelligence gathering:** Collaborating with law enforcement to combat smuggling and transnational crime.</w:t>
      </w:r>
    </w:p>
    <w:p>
      <w:pPr>
        <w:pStyle w:val="FirstParagraph"/>
      </w:pPr>
      <w:r>
        <w:t xml:space="preserve">In the context of</w:t>
      </w:r>
      <w:r>
        <w:t xml:space="preserve"> </w:t>
      </w:r>
      <w:r>
        <w:rPr>
          <w:bCs/>
          <w:b/>
        </w:rPr>
        <w:t xml:space="preserve">Israel Tel Aviv</w:t>
      </w:r>
      <w:r>
        <w:t xml:space="preserve">, these responsibilities are heightened due to the city’s strategic location. For instance, customs officers at Ben Gurion Airport must manage high-volume air cargo while adhering to stringent security protocols in a region prone to terrorism and smuggling networks.</w:t>
      </w:r>
    </w:p>
    <w:bookmarkEnd w:id="22"/>
    <w:bookmarkStart w:id="23" w:name="X7c742b705d0985163c8938bd4fc380adec99e87"/>
    <w:p>
      <w:pPr>
        <w:pStyle w:val="Heading2"/>
      </w:pPr>
      <w:r>
        <w:t xml:space="preserve">Challenges Faced by Customs Officers in Tel Aviv</w:t>
      </w:r>
    </w:p>
    <w:p>
      <w:pPr>
        <w:pStyle w:val="FirstParagraph"/>
      </w:pPr>
      <w:r>
        <w:t xml:space="preserve">Customs officers in Tel Aviv face unique challenges, including:</w:t>
      </w:r>
    </w:p>
    <w:p>
      <w:pPr>
        <w:numPr>
          <w:ilvl w:val="0"/>
          <w:numId w:val="1002"/>
        </w:numPr>
        <w:pStyle w:val="Compact"/>
      </w:pPr>
      <w:r>
        <w:t xml:space="preserve">High trade volume:** Tel Aviv’s port of Haifa (a primary entry point for maritime trade) and Ben Gurion Airport handle millions of tons of goods annually, requiring efficient processing.</w:t>
      </w:r>
    </w:p>
    <w:p>
      <w:pPr>
        <w:numPr>
          <w:ilvl w:val="0"/>
          <w:numId w:val="1002"/>
        </w:numPr>
        <w:pStyle w:val="Compact"/>
      </w:pPr>
      <w:r>
        <w:t xml:space="preserve">Geopolitical tensions:** Proximity to conflict zones necessitates heightened vigilance against smuggling, counterfeiting, and cross-border threats.</w:t>
      </w:r>
    </w:p>
    <w:p>
      <w:pPr>
        <w:numPr>
          <w:ilvl w:val="0"/>
          <w:numId w:val="1002"/>
        </w:numPr>
        <w:pStyle w:val="Compact"/>
      </w:pPr>
      <w:r>
        <w:t xml:space="preserve">Tech integration:** Rapid adoption of digital systems (e.g., electronic data interchange) demands continuous training for officers.</w:t>
      </w:r>
    </w:p>
    <w:p>
      <w:pPr>
        <w:numPr>
          <w:ilvl w:val="0"/>
          <w:numId w:val="1002"/>
        </w:numPr>
        <w:pStyle w:val="Compact"/>
      </w:pPr>
      <w:r>
        <w:t xml:space="preserve">Cultural and language barriers:** Managing diverse international trade partners requires multilingual expertise and cultural awareness.</w:t>
      </w:r>
    </w:p>
    <w:p>
      <w:pPr>
        <w:pStyle w:val="FirstParagraph"/>
      </w:pPr>
      <w:r>
        <w:t xml:space="preserve">Research by Israeli scholars (e.g., Gavish et al., 2019) highlights the stressors of operating in a high-stakes environment, where errors can lead to economic losses or security breaches. In Tel Aviv, these challenges are compounded by the city’s role as an innovation hub, which attracts both legitimate and illicit cross-border activity.</w:t>
      </w:r>
    </w:p>
    <w:bookmarkEnd w:id="23"/>
    <w:bookmarkStart w:id="24" w:name="training-and-professional-development"/>
    <w:p>
      <w:pPr>
        <w:pStyle w:val="Heading2"/>
      </w:pPr>
      <w:r>
        <w:t xml:space="preserve">Training and Professional Development</w:t>
      </w:r>
    </w:p>
    <w:p>
      <w:pPr>
        <w:pStyle w:val="FirstParagraph"/>
      </w:pPr>
      <w:r>
        <w:t xml:space="preserve">The Israeli Customs Authority invests heavily in training programs to prepare officers for the complexities of their roles. Courses focus on customs law, forensic analysis, risk assessment, and technology use (e.g., X-ray scanners, AI-driven data analytics). In Tel Aviv, officers often participate in simulations replicating scenarios at Ben Gurion Airport or Haifa Port. Studies show that such training enhances operational efficiency and reduces human error.</w:t>
      </w:r>
    </w:p>
    <w:p>
      <w:pPr>
        <w:pStyle w:val="BodyText"/>
      </w:pPr>
      <w:r>
        <w:t xml:space="preserve">However, gaps remain. A 2021 report by the Israeli Institute for Security Studies noted that while technical skills are well-developed, soft skills (e.g., negotiation, crisis management) are underemphasized—a critical area for improvement in a city like Tel Aviv, where interpersonal interactions with international stakeholders are frequent.</w:t>
      </w:r>
    </w:p>
    <w:bookmarkEnd w:id="24"/>
    <w:bookmarkStart w:id="25" w:name="X350be27a585fb8520a46921d2cf620ae204e7df"/>
    <w:p>
      <w:pPr>
        <w:pStyle w:val="Heading2"/>
      </w:pPr>
      <w:r>
        <w:t xml:space="preserve">Technological Advancements and Automation</w:t>
      </w:r>
    </w:p>
    <w:p>
      <w:pPr>
        <w:pStyle w:val="FirstParagraph"/>
      </w:pPr>
      <w:r>
        <w:t xml:space="preserve">Israel has been at the forefront of integrating technology into customs operations. In Tel Aviv, automation systems such as automated manifest review (AMR) and real-time cargo tracking have significantly reduced processing times. For example, Ben Gurion Airport employs AI algorithms to predict high-risk shipments, enabling targeted inspections. These innovations align with global trends but require continuous adaptation to emerging threats like cybercrime and synthetic goods smuggling.</w:t>
      </w:r>
    </w:p>
    <w:p>
      <w:pPr>
        <w:pStyle w:val="BodyText"/>
      </w:pPr>
      <w:r>
        <w:t xml:space="preserve">Yet challenges persist. A 2020 study by the University of Tel Aviv highlighted concerns about data privacy and the potential for algorithmic bias in automated screening systems, underscoring the need for human oversight.</w:t>
      </w:r>
    </w:p>
    <w:bookmarkEnd w:id="25"/>
    <w:bookmarkStart w:id="26" w:name="Xde4ed96260f74ce86b6e8f240431d58b16cc746"/>
    <w:p>
      <w:pPr>
        <w:pStyle w:val="Heading2"/>
      </w:pPr>
      <w:r>
        <w:t xml:space="preserve">Ethical Considerations and Corruption Risks</w:t>
      </w:r>
    </w:p>
    <w:p>
      <w:pPr>
        <w:pStyle w:val="FirstParagraph"/>
      </w:pPr>
      <w:r>
        <w:t xml:space="preserve">Customs officers in any region face ethical dilemmas, including bribery and regulatory loopholes. In Tel Aviv, where trade flows are vast and diverse, the risk of corruption is heightened. The Israeli government has implemented anti-corruption measures, such as transparent reporting systems and whistleblower protections. However, researchers argue that systemic oversight remains critical to maintaining public trust in customs operations.</w:t>
      </w:r>
    </w:p>
    <w:bookmarkEnd w:id="26"/>
    <w:bookmarkStart w:id="27" w:name="X84f5ecc4187236106cf76038c60d7f7e76e4897"/>
    <w:p>
      <w:pPr>
        <w:pStyle w:val="Heading2"/>
      </w:pPr>
      <w:r>
        <w:t xml:space="preserve">Future Directions for Customs Officers in Tel Aviv</w:t>
      </w:r>
    </w:p>
    <w:p>
      <w:pPr>
        <w:pStyle w:val="FirstParagraph"/>
      </w:pPr>
      <w:r>
        <w:t xml:space="preserve">The future of customs officers in Tel Aviv will depend on their ability to adapt to evolving global trade dynamics and technological disruptions. Key priorities include:</w:t>
      </w:r>
    </w:p>
    <w:p>
      <w:pPr>
        <w:numPr>
          <w:ilvl w:val="0"/>
          <w:numId w:val="1003"/>
        </w:numPr>
        <w:pStyle w:val="Compact"/>
      </w:pPr>
      <w:r>
        <w:t xml:space="preserve">Enhancing multilingual and cross-cultural training programs.</w:t>
      </w:r>
    </w:p>
    <w:p>
      <w:pPr>
        <w:numPr>
          <w:ilvl w:val="0"/>
          <w:numId w:val="1003"/>
        </w:numPr>
        <w:pStyle w:val="Compact"/>
      </w:pPr>
      <w:r>
        <w:t xml:space="preserve">Investing in AI and blockchain technologies for secure, tamper-proof trade records.</w:t>
      </w:r>
    </w:p>
    <w:p>
      <w:pPr>
        <w:numPr>
          <w:ilvl w:val="0"/>
          <w:numId w:val="1003"/>
        </w:numPr>
        <w:pStyle w:val="Compact"/>
      </w:pPr>
      <w:r>
        <w:t xml:space="preserve">Strengthening regional cooperation with neighboring countries to combat transnational smuggling networks.</w:t>
      </w:r>
    </w:p>
    <w:p>
      <w:pPr>
        <w:pStyle w:val="FirstParagraph"/>
      </w:pPr>
      <w:r>
        <w:t xml:space="preserve">In conclusion, the role of the customs officer in</w:t>
      </w:r>
      <w:r>
        <w:t xml:space="preserve"> </w:t>
      </w:r>
      <w:r>
        <w:rPr>
          <w:bCs/>
          <w:b/>
        </w:rPr>
        <w:t xml:space="preserve">Israel Tel Aviv</w:t>
      </w:r>
      <w:r>
        <w:t xml:space="preserve"> </w:t>
      </w:r>
      <w:r>
        <w:t xml:space="preserve">is both challenging and vital. This literature review underscores the need for continued academic and policy-focused research to support these professionals in navigating an increasingly complex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Israel Tel Aviv</dc:title>
  <dc:creator/>
  <dc:language>en</dc:language>
  <cp:keywords/>
  <dcterms:created xsi:type="dcterms:W3CDTF">2026-07-25T01:55:38Z</dcterms:created>
  <dcterms:modified xsi:type="dcterms:W3CDTF">2026-07-25T01:55:38Z</dcterms:modified>
</cp:coreProperties>
</file>

<file path=docProps/custom.xml><?xml version="1.0" encoding="utf-8"?>
<Properties xmlns="http://schemas.openxmlformats.org/officeDocument/2006/custom-properties" xmlns:vt="http://schemas.openxmlformats.org/officeDocument/2006/docPropsVTypes"/>
</file>