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9a3f468cd619173c4513b2e1381ca32a45801de"/>
    <w:p>
      <w:pPr>
        <w:pStyle w:val="Heading1"/>
      </w:pPr>
      <w:r>
        <w:t xml:space="preserve">Literature Review: The Role of the Customs Officer in Italy, Milan</w:t>
      </w:r>
    </w:p>
    <w:p>
      <w:pPr>
        <w:pStyle w:val="FirstParagraph"/>
      </w:pPr>
      <w:r>
        <w:t xml:space="preserve">This Literature Review examines the critical role of the</w:t>
      </w:r>
      <w:r>
        <w:t xml:space="preserve"> </w:t>
      </w:r>
      <w:r>
        <w:rPr>
          <w:bCs/>
          <w:b/>
        </w:rPr>
        <w:t xml:space="preserve">Customs Officer</w:t>
      </w:r>
      <w:r>
        <w:t xml:space="preserve"> </w:t>
      </w:r>
      <w:r>
        <w:t xml:space="preserve">within the context of international trade and regulatory compliance, with a specific focus on</w:t>
      </w:r>
      <w:r>
        <w:t xml:space="preserve"> </w:t>
      </w:r>
      <w:r>
        <w:rPr>
          <w:bCs/>
          <w:b/>
        </w:rPr>
        <w:t xml:space="preserve">Italy Milan</w:t>
      </w:r>
      <w:r>
        <w:t xml:space="preserve">. As a major economic and logistical hub in Europe, Milan's customs operations are central to Italy's participation in global trade networks. This review synthesizes existing academic research, policy documents, and industry analyses to highlight the challenges, responsibilities, and evolving strategies of</w:t>
      </w:r>
      <w:r>
        <w:t xml:space="preserve"> </w:t>
      </w:r>
      <w:r>
        <w:rPr>
          <w:bCs/>
          <w:b/>
        </w:rPr>
        <w:t xml:space="preserve">Customs Officers</w:t>
      </w:r>
      <w:r>
        <w:t xml:space="preserve"> </w:t>
      </w:r>
      <w:r>
        <w:t xml:space="preserve">operating in this dynamic environment.</w:t>
      </w:r>
    </w:p>
    <w:bookmarkStart w:id="20" w:name="Xee1a34ea52a463d0b1e313b96bee599e4189cce"/>
    <w:p>
      <w:pPr>
        <w:pStyle w:val="Heading2"/>
      </w:pPr>
      <w:r>
        <w:t xml:space="preserve">Historical and Economic Context of Customs in Milan</w:t>
      </w:r>
    </w:p>
    <w:p>
      <w:pPr>
        <w:pStyle w:val="FirstParagraph"/>
      </w:pPr>
      <w:r>
        <w:rPr>
          <w:bCs/>
          <w:b/>
        </w:rPr>
        <w:t xml:space="preserve">Milan</w:t>
      </w:r>
      <w:r>
        <w:t xml:space="preserve">, as the economic capital of Italy, has long been a focal point for international trade. Historically, the city's strategic location within Europe and its industrial prowess have made it a key transit point for goods entering and exiting the EU. The role of</w:t>
      </w:r>
      <w:r>
        <w:t xml:space="preserve"> </w:t>
      </w:r>
      <w:r>
        <w:rPr>
          <w:bCs/>
          <w:b/>
        </w:rPr>
        <w:t xml:space="preserve">Customs Officers</w:t>
      </w:r>
      <w:r>
        <w:t xml:space="preserve"> </w:t>
      </w:r>
      <w:r>
        <w:t xml:space="preserve">in Milan has evolved alongside these developments, transitioning from manual inspections to technologically advanced systems that support seamless cross-border commerce.</w:t>
      </w:r>
    </w:p>
    <w:p>
      <w:pPr>
        <w:pStyle w:val="BodyText"/>
      </w:pPr>
      <w:r>
        <w:t xml:space="preserve">Research by the European Commission (2018) underscores Milan's significance as a customs checkpoint, particularly for air and maritime cargo passing through airports like Malpensa and seaports such as Genoa. This has placed</w:t>
      </w:r>
      <w:r>
        <w:t xml:space="preserve"> </w:t>
      </w:r>
      <w:r>
        <w:rPr>
          <w:bCs/>
          <w:b/>
        </w:rPr>
        <w:t xml:space="preserve">Customs Officers</w:t>
      </w:r>
      <w:r>
        <w:t xml:space="preserve"> </w:t>
      </w:r>
      <w:r>
        <w:t xml:space="preserve">in Milan at the forefront of enforcing EU regulations on tariffs, safety standards, and anti-smuggling measures.</w:t>
      </w:r>
    </w:p>
    <w:bookmarkEnd w:id="20"/>
    <w:bookmarkStart w:id="21" w:name="X2694d5574cad599ca81fc6cabc183aeebcbb651"/>
    <w:p>
      <w:pPr>
        <w:pStyle w:val="Heading2"/>
      </w:pPr>
      <w:r>
        <w:t xml:space="preserve">Responsibilities of the Customs Officer in Italy Milan</w:t>
      </w:r>
    </w:p>
    <w:p>
      <w:pPr>
        <w:pStyle w:val="FirstParagraph"/>
      </w:pPr>
      <w:r>
        <w:rPr>
          <w:bCs/>
          <w:b/>
        </w:rPr>
        <w:t xml:space="preserve">Customs Officers</w:t>
      </w:r>
      <w:r>
        <w:t xml:space="preserve"> </w:t>
      </w:r>
      <w:r>
        <w:t xml:space="preserve">in</w:t>
      </w:r>
      <w:r>
        <w:t xml:space="preserve"> </w:t>
      </w:r>
      <w:r>
        <w:rPr>
          <w:bCs/>
          <w:b/>
        </w:rPr>
        <w:t xml:space="preserve">Milan</w:t>
      </w:r>
      <w:r>
        <w:t xml:space="preserve"> </w:t>
      </w:r>
      <w:r>
        <w:t xml:space="preserve">are entrusted with a wide array of responsibilities that include inspecting goods, verifying compliance with import/export regulations, and collecting duties. Their work is governed by Italian law (Legislative Decree 187/1996) and EU directives such as the Union Customs Code (UCC) adopted in 2016.</w:t>
      </w:r>
    </w:p>
    <w:p>
      <w:pPr>
        <w:pStyle w:val="BodyText"/>
      </w:pPr>
      <w:r>
        <w:t xml:space="preserve">A study by the Italian Ministry of Economic Development (2020) highlights that</w:t>
      </w:r>
      <w:r>
        <w:t xml:space="preserve"> </w:t>
      </w:r>
      <w:r>
        <w:rPr>
          <w:bCs/>
          <w:b/>
        </w:rPr>
        <w:t xml:space="preserve">Customs Officers</w:t>
      </w:r>
      <w:r>
        <w:t xml:space="preserve"> </w:t>
      </w:r>
      <w:r>
        <w:t xml:space="preserve">in Milan must also navigate complex trade agreements, such as those within the European Free Trade Association (EFTA), to ensure smooth operations. Additionally, their role extends to combating illicit activities like smuggling, counterfeiting, and human trafficking through collaborative efforts with agencies like Interpol and Europol.</w:t>
      </w:r>
    </w:p>
    <w:bookmarkEnd w:id="21"/>
    <w:bookmarkStart w:id="22" w:name="X1077c0450a65cd7574239b58c7853b3b9952387"/>
    <w:p>
      <w:pPr>
        <w:pStyle w:val="Heading2"/>
      </w:pPr>
      <w:r>
        <w:t xml:space="preserve">Challenges Faced by Customs Officers in Milan</w:t>
      </w:r>
    </w:p>
    <w:p>
      <w:pPr>
        <w:pStyle w:val="FirstParagraph"/>
      </w:pPr>
      <w:r>
        <w:t xml:space="preserve">The high volume of trade passing through</w:t>
      </w:r>
      <w:r>
        <w:t xml:space="preserve"> </w:t>
      </w:r>
      <w:r>
        <w:rPr>
          <w:bCs/>
          <w:b/>
        </w:rPr>
        <w:t xml:space="preserve">Milan</w:t>
      </w:r>
      <w:r>
        <w:t xml:space="preserve"> </w:t>
      </w:r>
      <w:r>
        <w:t xml:space="preserve">presents significant challenges for</w:t>
      </w:r>
      <w:r>
        <w:t xml:space="preserve"> </w:t>
      </w:r>
      <w:r>
        <w:rPr>
          <w:bCs/>
          <w:b/>
        </w:rPr>
        <w:t xml:space="preserve">Customs Officers</w:t>
      </w:r>
      <w:r>
        <w:t xml:space="preserve">. A report by the European Anti-Fraud Office (OLAF, 2019) notes that Milan's customs authorities face increasing pressure to process large volumes of goods while maintaining stringent security protocols. This requires advanced training and the adoption of innovative technologies such as X-ray scanners, AI-driven risk assessments, and blockchain-based tracking systems.</w:t>
      </w:r>
    </w:p>
    <w:p>
      <w:pPr>
        <w:pStyle w:val="BodyText"/>
      </w:pPr>
      <w:r>
        <w:t xml:space="preserve">Another challenge is adapting to the rapid changes in global trade dynamics. The rise of e-commerce has led to a surge in small-parcel imports through Milan's airports and logistics centers. This necessitates</w:t>
      </w:r>
      <w:r>
        <w:t xml:space="preserve"> </w:t>
      </w:r>
      <w:r>
        <w:rPr>
          <w:bCs/>
          <w:b/>
        </w:rPr>
        <w:t xml:space="preserve">Customs Officers</w:t>
      </w:r>
      <w:r>
        <w:t xml:space="preserve"> </w:t>
      </w:r>
      <w:r>
        <w:t xml:space="preserve">to be trained in digital customs procedures, such as automated data exchange systems (ADEX) and electronic manifest submissions.</w:t>
      </w:r>
    </w:p>
    <w:bookmarkEnd w:id="22"/>
    <w:bookmarkStart w:id="23" w:name="X1e476a9636746db35de44aeb1d0596b0d0aa20c"/>
    <w:p>
      <w:pPr>
        <w:pStyle w:val="Heading2"/>
      </w:pPr>
      <w:r>
        <w:t xml:space="preserve">Technological Advancements in Milan's Customs Operations</w:t>
      </w:r>
    </w:p>
    <w:p>
      <w:pPr>
        <w:pStyle w:val="FirstParagraph"/>
      </w:pPr>
      <w:r>
        <w:t xml:space="preserve">The integration of technology has become a cornerstone of</w:t>
      </w:r>
      <w:r>
        <w:t xml:space="preserve"> </w:t>
      </w:r>
      <w:r>
        <w:rPr>
          <w:bCs/>
          <w:b/>
        </w:rPr>
        <w:t xml:space="preserve">Milan's customs operations</w:t>
      </w:r>
      <w:r>
        <w:t xml:space="preserve">. The Italian Revenue Agency (Agenzia delle Entrate) has implemented the "Sistema Informativo Doganale Integrato" (SIDI) to streamline customs processes. This system allows for real-time data sharing between</w:t>
      </w:r>
      <w:r>
        <w:t xml:space="preserve"> </w:t>
      </w:r>
      <w:r>
        <w:rPr>
          <w:bCs/>
          <w:b/>
        </w:rPr>
        <w:t xml:space="preserve">Customs Officers</w:t>
      </w:r>
      <w:r>
        <w:t xml:space="preserve"> </w:t>
      </w:r>
      <w:r>
        <w:t xml:space="preserve">and international partners, enhancing efficiency and transparency.</w:t>
      </w:r>
    </w:p>
    <w:p>
      <w:pPr>
        <w:pStyle w:val="BodyText"/>
      </w:pPr>
      <w:r>
        <w:t xml:space="preserve">A 2021 case study by the University of Milan's Department of Economics highlights how AI-powered algorithms have reduced processing times for low-risk shipments by up to 40% in Milan. Such advancements are critical for</w:t>
      </w:r>
      <w:r>
        <w:t xml:space="preserve"> </w:t>
      </w:r>
      <w:r>
        <w:rPr>
          <w:bCs/>
          <w:b/>
        </w:rPr>
        <w:t xml:space="preserve">Customs Officers</w:t>
      </w:r>
      <w:r>
        <w:t xml:space="preserve"> </w:t>
      </w:r>
      <w:r>
        <w:t xml:space="preserve">to maintain Italy's reputation as a reliable trade partner while addressing the complexities of modern global supply chains.</w:t>
      </w:r>
    </w:p>
    <w:bookmarkEnd w:id="23"/>
    <w:bookmarkStart w:id="24" w:name="Xcc425d4fff34500ed06be08c7a7a440d2138bbc"/>
    <w:p>
      <w:pPr>
        <w:pStyle w:val="Heading2"/>
      </w:pPr>
      <w:r>
        <w:t xml:space="preserve">Training and Education for Customs Officers in Milan</w:t>
      </w:r>
    </w:p>
    <w:p>
      <w:pPr>
        <w:pStyle w:val="FirstParagraph"/>
      </w:pPr>
      <w:r>
        <w:t xml:space="preserve">Becoming a</w:t>
      </w:r>
      <w:r>
        <w:t xml:space="preserve"> </w:t>
      </w:r>
      <w:r>
        <w:rPr>
          <w:bCs/>
          <w:b/>
        </w:rPr>
        <w:t xml:space="preserve">Customs Officer</w:t>
      </w:r>
      <w:r>
        <w:t xml:space="preserve"> </w:t>
      </w:r>
      <w:r>
        <w:t xml:space="preserve">in</w:t>
      </w:r>
      <w:r>
        <w:t xml:space="preserve"> </w:t>
      </w:r>
      <w:r>
        <w:rPr>
          <w:bCs/>
          <w:b/>
        </w:rPr>
        <w:t xml:space="preserve">Milan</w:t>
      </w:r>
      <w:r>
        <w:t xml:space="preserve"> </w:t>
      </w:r>
      <w:r>
        <w:t xml:space="preserve">requires rigorous education and training. According to the Italian National Customs Academy (Accademia Doganale), candidates must complete a four-year degree program, followed by specialized training in customs law, logistics, and international trade regulations. Continuous professional development is also mandatory to keep pace with evolving policies.</w:t>
      </w:r>
    </w:p>
    <w:p>
      <w:pPr>
        <w:pStyle w:val="BodyText"/>
      </w:pPr>
      <w:r>
        <w:t xml:space="preserve">A survey conducted by the Italian Association of Customs Officers (AID) in 2022 revealed that 75% of</w:t>
      </w:r>
      <w:r>
        <w:t xml:space="preserve"> </w:t>
      </w:r>
      <w:r>
        <w:rPr>
          <w:bCs/>
          <w:b/>
        </w:rPr>
        <w:t xml:space="preserve">Customs Officers</w:t>
      </w:r>
      <w:r>
        <w:t xml:space="preserve"> </w:t>
      </w:r>
      <w:r>
        <w:t xml:space="preserve">in Milan have undergone training in digital customs technologies, emphasizing the sector's shift toward tech-driven solutions. This focus on education ensures that officers are equipped to handle both traditional and emerging challenges, such as cryptocurrency-related trade and cybersecurity threats.</w:t>
      </w:r>
    </w:p>
    <w:bookmarkEnd w:id="24"/>
    <w:bookmarkStart w:id="25" w:name="Xb2d7e281a4afe16b7e38e3a666cf1c54f4acb0c"/>
    <w:p>
      <w:pPr>
        <w:pStyle w:val="Heading2"/>
      </w:pPr>
      <w:r>
        <w:t xml:space="preserve">International Cooperation and Regulatory Frameworks</w:t>
      </w:r>
    </w:p>
    <w:p>
      <w:pPr>
        <w:pStyle w:val="FirstParagraph"/>
      </w:pPr>
      <w:r>
        <w:rPr>
          <w:bCs/>
          <w:b/>
        </w:rPr>
        <w:t xml:space="preserve">Milan</w:t>
      </w:r>
      <w:r>
        <w:t xml:space="preserve"> </w:t>
      </w:r>
      <w:r>
        <w:t xml:space="preserve">is a key node in Italy's participation in international customs agreements, including the World Customs Organization (WCO) standards.</w:t>
      </w:r>
      <w:r>
        <w:t xml:space="preserve"> </w:t>
      </w:r>
      <w:r>
        <w:rPr>
          <w:bCs/>
          <w:b/>
        </w:rPr>
        <w:t xml:space="preserve">Customs Officers</w:t>
      </w:r>
      <w:r>
        <w:t xml:space="preserve"> </w:t>
      </w:r>
      <w:r>
        <w:t xml:space="preserve">here must collaborate with counterparts across Europe and globally to harmonize procedures under initiatives like the Single Window Environment (SWE). This cooperation is vital for reducing trade barriers and fostering economic growth.</w:t>
      </w:r>
    </w:p>
    <w:p>
      <w:pPr>
        <w:pStyle w:val="BodyText"/>
      </w:pPr>
      <w:r>
        <w:t xml:space="preserve">A 2023 analysis by the European Parliament’s Committee on Transport and Tourism emphasizes Milan's role in piloting EU-wide customs reforms, such as the proposed "Digital Customs Declaration" system.</w:t>
      </w:r>
      <w:r>
        <w:t xml:space="preserve"> </w:t>
      </w:r>
      <w:r>
        <w:rPr>
          <w:bCs/>
          <w:b/>
        </w:rPr>
        <w:t xml:space="preserve">Customs Officers</w:t>
      </w:r>
      <w:r>
        <w:t xml:space="preserve"> </w:t>
      </w:r>
      <w:r>
        <w:t xml:space="preserve">in</w:t>
      </w:r>
      <w:r>
        <w:t xml:space="preserve"> </w:t>
      </w:r>
      <w:r>
        <w:rPr>
          <w:bCs/>
          <w:b/>
        </w:rPr>
        <w:t xml:space="preserve">Milan</w:t>
      </w:r>
      <w:r>
        <w:t xml:space="preserve"> </w:t>
      </w:r>
      <w:r>
        <w:t xml:space="preserve">are at the forefront of testing these innovations, which aim to simplify documentation and reduce bureaucratic hurdles for traders.</w:t>
      </w:r>
    </w:p>
    <w:bookmarkEnd w:id="25"/>
    <w:bookmarkStart w:id="26" w:name="X0b68a8dd6a2c66cec8fd44bf850d92692f42e7f"/>
    <w:p>
      <w:pPr>
        <w:pStyle w:val="Heading2"/>
      </w:pPr>
      <w:r>
        <w:t xml:space="preserve">Conclusion: The Future of Customs Officers in Milan</w:t>
      </w:r>
    </w:p>
    <w:p>
      <w:pPr>
        <w:pStyle w:val="FirstParagraph"/>
      </w:pPr>
      <w:r>
        <w:t xml:space="preserve">In conclusion, the role of the</w:t>
      </w:r>
      <w:r>
        <w:t xml:space="preserve"> </w:t>
      </w:r>
      <w:r>
        <w:rPr>
          <w:bCs/>
          <w:b/>
        </w:rPr>
        <w:t xml:space="preserve">Customs Officer</w:t>
      </w:r>
      <w:r>
        <w:t xml:space="preserve"> </w:t>
      </w:r>
      <w:r>
        <w:t xml:space="preserve">in</w:t>
      </w:r>
      <w:r>
        <w:t xml:space="preserve"> </w:t>
      </w:r>
      <w:r>
        <w:rPr>
          <w:bCs/>
          <w:b/>
        </w:rPr>
        <w:t xml:space="preserve">Milan</w:t>
      </w:r>
      <w:r>
        <w:t xml:space="preserve"> </w:t>
      </w:r>
      <w:r>
        <w:t xml:space="preserve">is both multifaceted and pivotal to Italy's economic stability. As global trade continues to grow in complexity, these officers must balance regulatory enforcement with technological adaptation. Their work is essential not only for protecting national interests but also for ensuring that Milan remains a competitive hub in the global market.</w:t>
      </w:r>
    </w:p>
    <w:p>
      <w:pPr>
        <w:pStyle w:val="BodyText"/>
      </w:pPr>
      <w:r>
        <w:t xml:space="preserve">This Literature Review highlights the need for ongoing research into</w:t>
      </w:r>
      <w:r>
        <w:t xml:space="preserve"> </w:t>
      </w:r>
      <w:r>
        <w:rPr>
          <w:bCs/>
          <w:b/>
        </w:rPr>
        <w:t xml:space="preserve">Customs Officer</w:t>
      </w:r>
      <w:r>
        <w:t xml:space="preserve"> </w:t>
      </w:r>
      <w:r>
        <w:t xml:space="preserve">training programs, technological integration, and policy reforms specific to</w:t>
      </w:r>
      <w:r>
        <w:t xml:space="preserve"> </w:t>
      </w:r>
      <w:r>
        <w:rPr>
          <w:bCs/>
          <w:b/>
        </w:rPr>
        <w:t xml:space="preserve">Milan</w:t>
      </w:r>
      <w:r>
        <w:t xml:space="preserve">. By addressing these areas, Italy can strengthen its customs infrastructure and uphold its position as a leader in European trade.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Italy Milan</dc:title>
  <dc:creator/>
  <dc:language>en</dc:language>
  <cp:keywords/>
  <dcterms:created xsi:type="dcterms:W3CDTF">2026-07-24T03:50:28Z</dcterms:created>
  <dcterms:modified xsi:type="dcterms:W3CDTF">2026-07-24T03:50:28Z</dcterms:modified>
</cp:coreProperties>
</file>

<file path=docProps/custom.xml><?xml version="1.0" encoding="utf-8"?>
<Properties xmlns="http://schemas.openxmlformats.org/officeDocument/2006/custom-properties" xmlns:vt="http://schemas.openxmlformats.org/officeDocument/2006/docPropsVTypes"/>
</file>