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Japan</w:t>
      </w:r>
      <w:r>
        <w:t xml:space="preserve"> </w:t>
      </w:r>
      <w:r>
        <w:t xml:space="preserve">Osaka</w:t>
      </w:r>
    </w:p>
    <w:bookmarkStart w:id="26" w:name="X8d45a45df22fb944c61a2424efd7da61cfec039"/>
    <w:p>
      <w:pPr>
        <w:pStyle w:val="Heading1"/>
      </w:pPr>
      <w:r>
        <w:t xml:space="preserve">Literature Review: Customs Officer in Japan Osaka</w:t>
      </w:r>
    </w:p>
    <w:p>
      <w:pPr>
        <w:pStyle w:val="FirstParagraph"/>
      </w:pPr>
      <w:r>
        <w:t xml:space="preserve">A Literature Review on the role and significance of a</w:t>
      </w:r>
      <w:r>
        <w:t xml:space="preserve"> </w:t>
      </w:r>
      <w:r>
        <w:rPr>
          <w:bCs/>
          <w:b/>
        </w:rPr>
        <w:t xml:space="preserve">Customs Officer</w:t>
      </w:r>
      <w:r>
        <w:t xml:space="preserve"> </w:t>
      </w:r>
      <w:r>
        <w:t xml:space="preserve">within the context of</w:t>
      </w:r>
      <w:r>
        <w:t xml:space="preserve"> </w:t>
      </w:r>
      <w:r>
        <w:rPr>
          <w:bCs/>
          <w:b/>
        </w:rPr>
        <w:t xml:space="preserve">Japan Osaka</w:t>
      </w:r>
      <w:r>
        <w:t xml:space="preserve"> </w:t>
      </w:r>
      <w:r>
        <w:t xml:space="preserve">provides critical insights into the evolving responsibilities, challenges, and innovations within this sector. As one of Japan’s most dynamic economic hubs, Osaka plays a pivotal role in international trade, necessitating a robust customs framework to ensure regulatory compliance, security, and economic efficiency. This review synthesizes existing research on</w:t>
      </w:r>
      <w:r>
        <w:t xml:space="preserve"> </w:t>
      </w:r>
      <w:r>
        <w:rPr>
          <w:bCs/>
          <w:b/>
        </w:rPr>
        <w:t xml:space="preserve">Customs Officers</w:t>
      </w:r>
      <w:r>
        <w:t xml:space="preserve">, their duties in</w:t>
      </w:r>
      <w:r>
        <w:t xml:space="preserve"> </w:t>
      </w:r>
      <w:r>
        <w:rPr>
          <w:bCs/>
          <w:b/>
        </w:rPr>
        <w:t xml:space="preserve">Japan Osaka</w:t>
      </w:r>
      <w:r>
        <w:t xml:space="preserve">, and the unique challenges they face in this region.</w:t>
      </w:r>
    </w:p>
    <w:bookmarkStart w:id="20" w:name="Xf096d4fe5cb5a5ba437c01bfde500a11cdcf6aa"/>
    <w:p>
      <w:pPr>
        <w:pStyle w:val="Heading2"/>
      </w:pPr>
      <w:r>
        <w:t xml:space="preserve">The Role of Customs Officers in Japan Osaka</w:t>
      </w:r>
    </w:p>
    <w:p>
      <w:pPr>
        <w:pStyle w:val="FirstParagraph"/>
      </w:pPr>
      <w:r>
        <w:rPr>
          <w:iCs/>
          <w:i/>
        </w:rPr>
        <w:t xml:space="preserve">Literature Review</w:t>
      </w:r>
      <w:r>
        <w:t xml:space="preserve"> </w:t>
      </w:r>
      <w:r>
        <w:t xml:space="preserve">indicates that</w:t>
      </w:r>
      <w:r>
        <w:t xml:space="preserve"> </w:t>
      </w:r>
      <w:r>
        <w:rPr>
          <w:bCs/>
          <w:b/>
        </w:rPr>
        <w:t xml:space="preserve">Customs Officers</w:t>
      </w:r>
      <w:r>
        <w:t xml:space="preserve"> </w:t>
      </w:r>
      <w:r>
        <w:t xml:space="preserve">are integral to Japan’s customs administration, particularly in regions like</w:t>
      </w:r>
      <w:r>
        <w:t xml:space="preserve"> </w:t>
      </w:r>
      <w:r>
        <w:rPr>
          <w:bCs/>
          <w:b/>
        </w:rPr>
        <w:t xml:space="preserve">Osaaka</w:t>
      </w:r>
      <w:r>
        <w:t xml:space="preserve">, where the volume of international trade is exceptionally high. Their primary responsibilities include inspecting goods entering and leaving the country, ensuring adherence to import/export regulations, collecting duties and taxes, and mitigating risks associated with smuggling or illicit activities. In</w:t>
      </w:r>
      <w:r>
        <w:t xml:space="preserve"> </w:t>
      </w:r>
      <w:r>
        <w:rPr>
          <w:bCs/>
          <w:b/>
        </w:rPr>
        <w:t xml:space="preserve">Japan Osaka</w:t>
      </w:r>
      <w:r>
        <w:t xml:space="preserve">, these officers operate at key ports such as Kansai International Airport (KIA) and the Port of Osaka, which collectively handle a significant proportion of Japan’s maritime and air freight.</w:t>
      </w:r>
    </w:p>
    <w:p>
      <w:pPr>
        <w:pStyle w:val="BodyText"/>
      </w:pPr>
      <w:r>
        <w:t xml:space="preserve">Studies by the National Tax Agency of Japan (NTA) highlight that</w:t>
      </w:r>
      <w:r>
        <w:t xml:space="preserve"> </w:t>
      </w:r>
      <w:r>
        <w:rPr>
          <w:bCs/>
          <w:b/>
        </w:rPr>
        <w:t xml:space="preserve">Customs Officers</w:t>
      </w:r>
      <w:r>
        <w:t xml:space="preserve"> </w:t>
      </w:r>
      <w:r>
        <w:t xml:space="preserve">in</w:t>
      </w:r>
      <w:r>
        <w:t xml:space="preserve"> </w:t>
      </w:r>
      <w:r>
        <w:rPr>
          <w:bCs/>
          <w:b/>
        </w:rPr>
        <w:t xml:space="preserve">Osaaka</w:t>
      </w:r>
      <w:r>
        <w:t xml:space="preserve"> </w:t>
      </w:r>
      <w:r>
        <w:t xml:space="preserve">are trained to navigate complex regulatory frameworks, including Japan’s stringent import restrictions on certain goods (e.g., agricultural products, pharmaceuticals, and hazardous materials). Their role extends beyond inspections to include advising businesses on compliance procedures and facilitating seamless trade flows. This dual focus on enforcement and support is crucial for maintaining Osaka’s status as a global logistics hub.</w:t>
      </w:r>
    </w:p>
    <w:bookmarkEnd w:id="20"/>
    <w:bookmarkStart w:id="21" w:name="X90626e6155c048dbd1c0ca31f884b78cfd617b2"/>
    <w:p>
      <w:pPr>
        <w:pStyle w:val="Heading2"/>
      </w:pPr>
      <w:r>
        <w:t xml:space="preserve">Challenges Faced by Customs Officers in Japan Osaka</w:t>
      </w:r>
    </w:p>
    <w:p>
      <w:pPr>
        <w:pStyle w:val="FirstParagraph"/>
      </w:pPr>
      <w:r>
        <w:t xml:space="preserve">The</w:t>
      </w:r>
      <w:r>
        <w:t xml:space="preserve"> </w:t>
      </w:r>
      <w:r>
        <w:rPr>
          <w:iCs/>
          <w:i/>
        </w:rPr>
        <w:t xml:space="preserve">Literature Review</w:t>
      </w:r>
      <w:r>
        <w:t xml:space="preserve"> </w:t>
      </w:r>
      <w:r>
        <w:t xml:space="preserve">identifies several challenges unique to</w:t>
      </w:r>
      <w:r>
        <w:t xml:space="preserve"> </w:t>
      </w:r>
      <w:r>
        <w:rPr>
          <w:bCs/>
          <w:b/>
        </w:rPr>
        <w:t xml:space="preserve">Japan Osaka</w:t>
      </w:r>
      <w:r>
        <w:t xml:space="preserve">. First, the region’s high volume of trade necessitates rapid processing times without compromising security. A 2021 report by the Japan Customs Association noted that customs officers in</w:t>
      </w:r>
      <w:r>
        <w:t xml:space="preserve"> </w:t>
      </w:r>
      <w:r>
        <w:rPr>
          <w:bCs/>
          <w:b/>
        </w:rPr>
        <w:t xml:space="preserve">Osaaka</w:t>
      </w:r>
      <w:r>
        <w:t xml:space="preserve"> </w:t>
      </w:r>
      <w:r>
        <w:t xml:space="preserve">often face pressure to expedite inspections during peak periods, such as the annual Kansai International Airport cargo surge or major trade exhibitions like the Osaka World Expo (if applicable). Second, the increasing complexity of global supply chains has led to a rise in non-compliant documentation and counterfeit goods, requiring officers to possess specialized knowledge in digital customs systems and fraud detection.</w:t>
      </w:r>
    </w:p>
    <w:p>
      <w:pPr>
        <w:pStyle w:val="BodyText"/>
      </w:pPr>
      <w:r>
        <w:t xml:space="preserve">Additionally,</w:t>
      </w:r>
      <w:r>
        <w:t xml:space="preserve"> </w:t>
      </w:r>
      <w:r>
        <w:rPr>
          <w:bCs/>
          <w:b/>
        </w:rPr>
        <w:t xml:space="preserve">Japan Osaka</w:t>
      </w:r>
      <w:r>
        <w:t xml:space="preserve">’s proximity to other East Asian countries (e.g., China, South Korea) exposes its customs infrastructure to cross-border risks. Research by the International Chamber of Commerce (ICC) emphasizes that</w:t>
      </w:r>
      <w:r>
        <w:t xml:space="preserve"> </w:t>
      </w:r>
      <w:r>
        <w:rPr>
          <w:bCs/>
          <w:b/>
        </w:rPr>
        <w:t xml:space="preserve">Customs Officers</w:t>
      </w:r>
      <w:r>
        <w:t xml:space="preserve"> </w:t>
      </w:r>
      <w:r>
        <w:t xml:space="preserve">in this region must balance strict regulatory enforcement with fostering economic partnerships. For example, Osaka’s role as a gateway for the Belt and Road Initiative (BRI) demands heightened vigilance against potential security threats while facilitating trade agreements.</w:t>
      </w:r>
    </w:p>
    <w:bookmarkEnd w:id="21"/>
    <w:bookmarkStart w:id="22" w:name="X8e2a516782edbcd967d56985972db9b43a4cbdd"/>
    <w:p>
      <w:pPr>
        <w:pStyle w:val="Heading2"/>
      </w:pPr>
      <w:r>
        <w:t xml:space="preserve">Technological Advancements in Customs Operations</w:t>
      </w:r>
    </w:p>
    <w:p>
      <w:pPr>
        <w:pStyle w:val="FirstParagraph"/>
      </w:pPr>
      <w:r>
        <w:t xml:space="preserve">The</w:t>
      </w:r>
      <w:r>
        <w:t xml:space="preserve"> </w:t>
      </w:r>
      <w:r>
        <w:rPr>
          <w:iCs/>
          <w:i/>
        </w:rPr>
        <w:t xml:space="preserve">Literature Review</w:t>
      </w:r>
      <w:r>
        <w:t xml:space="preserve"> </w:t>
      </w:r>
      <w:r>
        <w:t xml:space="preserve">underscores the growing integration of technology in customs operations, particularly in</w:t>
      </w:r>
      <w:r>
        <w:t xml:space="preserve"> </w:t>
      </w:r>
      <w:r>
        <w:rPr>
          <w:bCs/>
          <w:b/>
        </w:rPr>
        <w:t xml:space="preserve">Japan Osaka</w:t>
      </w:r>
      <w:r>
        <w:t xml:space="preserve">. The Japanese government has invested heavily in automation and data-driven systems to enhance efficiency. For instance, the NTA has implemented AI-powered risk assessment tools that analyze shipment data to prioritize inspections. In</w:t>
      </w:r>
      <w:r>
        <w:t xml:space="preserve"> </w:t>
      </w:r>
      <w:r>
        <w:rPr>
          <w:bCs/>
          <w:b/>
        </w:rPr>
        <w:t xml:space="preserve">Osaaka</w:t>
      </w:r>
      <w:r>
        <w:t xml:space="preserve">, this technology reduces manual workload for</w:t>
      </w:r>
      <w:r>
        <w:t xml:space="preserve"> </w:t>
      </w:r>
      <w:r>
        <w:rPr>
          <w:bCs/>
          <w:b/>
        </w:rPr>
        <w:t xml:space="preserve">Customs Officers</w:t>
      </w:r>
      <w:r>
        <w:t xml:space="preserve">, allowing them to focus on high-risk cases.</w:t>
      </w:r>
    </w:p>
    <w:p>
      <w:pPr>
        <w:pStyle w:val="BodyText"/>
      </w:pPr>
      <w:r>
        <w:t xml:space="preserve">Moreover, blockchain technology is being explored to improve transparency in trade documentation. A 2023 study by Osaka University’s Department of International Trade noted that pilot programs at Kansai International Airport have successfully reduced paperwork errors by 40% through blockchain-based customs clearance. However, the review also highlights challenges, such as the need for continuous training to ensure</w:t>
      </w:r>
      <w:r>
        <w:t xml:space="preserve"> </w:t>
      </w:r>
      <w:r>
        <w:rPr>
          <w:bCs/>
          <w:b/>
        </w:rPr>
        <w:t xml:space="preserve">Customs Officers</w:t>
      </w:r>
      <w:r>
        <w:t xml:space="preserve"> </w:t>
      </w:r>
      <w:r>
        <w:t xml:space="preserve">can adapt to evolving digital systems.</w:t>
      </w:r>
    </w:p>
    <w:bookmarkEnd w:id="22"/>
    <w:bookmarkStart w:id="23" w:name="Xd36911becf9780dbeab8aafa6e28c7520f2ad7a"/>
    <w:p>
      <w:pPr>
        <w:pStyle w:val="Heading2"/>
      </w:pPr>
      <w:r>
        <w:t xml:space="preserve">International Cooperation and Standardization</w:t>
      </w:r>
    </w:p>
    <w:p>
      <w:pPr>
        <w:pStyle w:val="FirstParagraph"/>
      </w:pPr>
      <w:r>
        <w:rPr>
          <w:iCs/>
          <w:i/>
        </w:rPr>
        <w:t xml:space="preserve">Literature Review</w:t>
      </w:r>
      <w:r>
        <w:t xml:space="preserve"> </w:t>
      </w:r>
      <w:r>
        <w:t xml:space="preserve">reveals that</w:t>
      </w:r>
      <w:r>
        <w:t xml:space="preserve"> </w:t>
      </w:r>
      <w:r>
        <w:rPr>
          <w:bCs/>
          <w:b/>
        </w:rPr>
        <w:t xml:space="preserve">Customs Officers</w:t>
      </w:r>
      <w:r>
        <w:t xml:space="preserve"> </w:t>
      </w:r>
      <w:r>
        <w:t xml:space="preserve">in</w:t>
      </w:r>
      <w:r>
        <w:t xml:space="preserve"> </w:t>
      </w:r>
      <w:r>
        <w:rPr>
          <w:bCs/>
          <w:b/>
        </w:rPr>
        <w:t xml:space="preserve">Osaaka</w:t>
      </w:r>
      <w:r>
        <w:t xml:space="preserve"> </w:t>
      </w:r>
      <w:r>
        <w:t xml:space="preserve">frequently collaborate with international counterparts to address transnational issues. For example, Osaka’s customs authorities participate in the Asia-Pacific Economic Cooperation (APEC) Customs Working Group, aiming to harmonize regulations and reduce trade barriers. This cooperation is vital for maintaining smooth operations at Kansai International Airport, which serves as a major transit point for passengers and cargo from across Asia.</w:t>
      </w:r>
    </w:p>
    <w:p>
      <w:pPr>
        <w:pStyle w:val="BodyText"/>
      </w:pPr>
      <w:r>
        <w:t xml:space="preserve">Furthermore, Japan’s participation in initiatives like the World Customs Organization’s (WCO) Global Trade Facilitation Program has led to standardized procedures that</w:t>
      </w:r>
      <w:r>
        <w:t xml:space="preserve"> </w:t>
      </w:r>
      <w:r>
        <w:rPr>
          <w:bCs/>
          <w:b/>
        </w:rPr>
        <w:t xml:space="preserve">Customs Officers</w:t>
      </w:r>
      <w:r>
        <w:t xml:space="preserve"> </w:t>
      </w:r>
      <w:r>
        <w:t xml:space="preserve">in</w:t>
      </w:r>
      <w:r>
        <w:t xml:space="preserve"> </w:t>
      </w:r>
      <w:r>
        <w:rPr>
          <w:bCs/>
          <w:b/>
        </w:rPr>
        <w:t xml:space="preserve">Osaaka</w:t>
      </w:r>
      <w:r>
        <w:t xml:space="preserve"> </w:t>
      </w:r>
      <w:r>
        <w:t xml:space="preserve">must implement. These efforts align with Osaka’s economic goals of becoming a “smart logistics hub” and reducing bureaucratic delays.</w:t>
      </w:r>
    </w:p>
    <w:bookmarkEnd w:id="23"/>
    <w:bookmarkStart w:id="24" w:name="future-trends-and-implications"/>
    <w:p>
      <w:pPr>
        <w:pStyle w:val="Heading2"/>
      </w:pPr>
      <w:r>
        <w:t xml:space="preserve">Future Trends and Implications</w:t>
      </w:r>
    </w:p>
    <w:p>
      <w:pPr>
        <w:pStyle w:val="FirstParagraph"/>
      </w:pPr>
      <w:r>
        <w:t xml:space="preserve">The</w:t>
      </w:r>
      <w:r>
        <w:t xml:space="preserve"> </w:t>
      </w:r>
      <w:r>
        <w:rPr>
          <w:iCs/>
          <w:i/>
        </w:rPr>
        <w:t xml:space="preserve">Literature Review</w:t>
      </w:r>
      <w:r>
        <w:t xml:space="preserve"> </w:t>
      </w:r>
      <w:r>
        <w:t xml:space="preserve">suggests that the role of</w:t>
      </w:r>
      <w:r>
        <w:t xml:space="preserve"> </w:t>
      </w:r>
      <w:r>
        <w:rPr>
          <w:bCs/>
          <w:b/>
        </w:rPr>
        <w:t xml:space="preserve">Customs Officers</w:t>
      </w:r>
      <w:r>
        <w:t xml:space="preserve"> </w:t>
      </w:r>
      <w:r>
        <w:t xml:space="preserve">in</w:t>
      </w:r>
      <w:r>
        <w:t xml:space="preserve"> </w:t>
      </w:r>
      <w:r>
        <w:rPr>
          <w:bCs/>
          <w:b/>
        </w:rPr>
        <w:t xml:space="preserve">Osaaka</w:t>
      </w:r>
      <w:r>
        <w:t xml:space="preserve"> </w:t>
      </w:r>
      <w:r>
        <w:t xml:space="preserve">will continue to evolve in response to global and local dynamics. Emerging trends include the adoption of drone-based inspections at ports, increased use of biometric identification for border control, and greater emphasis on combating e-commerce-related smuggling. Research by the Japan Economic Research Institute (JERI) predicts that by 2030, automation could reduce up to 30% of manual tasks performed by</w:t>
      </w:r>
      <w:r>
        <w:t xml:space="preserve"> </w:t>
      </w:r>
      <w:r>
        <w:rPr>
          <w:bCs/>
          <w:b/>
        </w:rPr>
        <w:t xml:space="preserve">Customs Officers</w:t>
      </w:r>
      <w:r>
        <w:t xml:space="preserve">, though this will require significant investment in training and infrastructure.</w:t>
      </w:r>
    </w:p>
    <w:p>
      <w:pPr>
        <w:pStyle w:val="BodyText"/>
      </w:pPr>
      <w:r>
        <w:t xml:space="preserve">For</w:t>
      </w:r>
      <w:r>
        <w:t xml:space="preserve"> </w:t>
      </w:r>
      <w:r>
        <w:rPr>
          <w:bCs/>
          <w:b/>
        </w:rPr>
        <w:t xml:space="preserve">Japan Osaka</w:t>
      </w:r>
      <w:r>
        <w:t xml:space="preserve">, the future of customs operations hinges on balancing technological innovation with human expertise. As global trade becomes more interconnected, the role of</w:t>
      </w:r>
      <w:r>
        <w:t xml:space="preserve"> </w:t>
      </w:r>
      <w:r>
        <w:rPr>
          <w:bCs/>
          <w:b/>
        </w:rPr>
        <w:t xml:space="preserve">Customs Officers</w:t>
      </w:r>
      <w:r>
        <w:t xml:space="preserve"> </w:t>
      </w:r>
      <w:r>
        <w:t xml:space="preserve">will shift from mere enforcement to strategic facilitation, ensuring Osaka remains a competitive and secure economic gateway.</w:t>
      </w:r>
    </w:p>
    <w:bookmarkEnd w:id="24"/>
    <w:bookmarkStart w:id="25" w:name="conclusion"/>
    <w:p>
      <w:pPr>
        <w:pStyle w:val="Heading2"/>
      </w:pPr>
      <w:r>
        <w:t xml:space="preserve">Conclusion</w:t>
      </w:r>
    </w:p>
    <w:p>
      <w:pPr>
        <w:pStyle w:val="FirstParagraph"/>
      </w:pPr>
      <w:r>
        <w:t xml:space="preserve">In conclusion, this</w:t>
      </w:r>
      <w:r>
        <w:t xml:space="preserve"> </w:t>
      </w:r>
      <w:r>
        <w:rPr>
          <w:iCs/>
          <w:i/>
        </w:rPr>
        <w:t xml:space="preserve">Literature Review</w:t>
      </w:r>
      <w:r>
        <w:t xml:space="preserve"> </w:t>
      </w:r>
      <w:r>
        <w:t xml:space="preserve">highlights the critical importance of</w:t>
      </w:r>
      <w:r>
        <w:t xml:space="preserve"> </w:t>
      </w:r>
      <w:r>
        <w:rPr>
          <w:bCs/>
          <w:b/>
        </w:rPr>
        <w:t xml:space="preserve">Customs Officers</w:t>
      </w:r>
      <w:r>
        <w:t xml:space="preserve"> </w:t>
      </w:r>
      <w:r>
        <w:t xml:space="preserve">in</w:t>
      </w:r>
      <w:r>
        <w:t xml:space="preserve"> </w:t>
      </w:r>
      <w:r>
        <w:rPr>
          <w:bCs/>
          <w:b/>
        </w:rPr>
        <w:t xml:space="preserve">Osaaka</w:t>
      </w:r>
      <w:r>
        <w:t xml:space="preserve">, Japan. Their responsibilities encompass regulatory enforcement, trade facilitation, and risk management within a region that is central to Japan’s economic strategy. While challenges such as high trade volumes and cross-border complexities persist, technological advancements and international cooperation offer pathways to enhance efficiency and security. As</w:t>
      </w:r>
      <w:r>
        <w:t xml:space="preserve"> </w:t>
      </w:r>
      <w:r>
        <w:rPr>
          <w:bCs/>
          <w:b/>
        </w:rPr>
        <w:t xml:space="preserve">Japan Osaka</w:t>
      </w:r>
      <w:r>
        <w:t xml:space="preserve"> </w:t>
      </w:r>
      <w:r>
        <w:t xml:space="preserve">continues to grow as a global trade center, the role of</w:t>
      </w:r>
      <w:r>
        <w:t xml:space="preserve"> </w:t>
      </w:r>
      <w:r>
        <w:rPr>
          <w:bCs/>
          <w:b/>
        </w:rPr>
        <w:t xml:space="preserve">Customs Officers</w:t>
      </w:r>
      <w:r>
        <w:t xml:space="preserve"> </w:t>
      </w:r>
      <w:r>
        <w:t xml:space="preserve">will remain indispensable in shaping its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Japan Osaka</dc:title>
  <dc:creator/>
  <dc:language>en</dc:language>
  <cp:keywords/>
  <dcterms:created xsi:type="dcterms:W3CDTF">2026-07-21T14:52:02Z</dcterms:created>
  <dcterms:modified xsi:type="dcterms:W3CDTF">2026-07-21T14:52:02Z</dcterms:modified>
</cp:coreProperties>
</file>

<file path=docProps/custom.xml><?xml version="1.0" encoding="utf-8"?>
<Properties xmlns="http://schemas.openxmlformats.org/officeDocument/2006/custom-properties" xmlns:vt="http://schemas.openxmlformats.org/officeDocument/2006/docPropsVTypes"/>
</file>