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009bd39d32f73a246b57b81b8bc026fe59e94f6"/>
    <w:p>
      <w:pPr>
        <w:pStyle w:val="Heading1"/>
      </w:pPr>
      <w:r>
        <w:t xml:space="preserve">Literature Review on the Role of a Customs Officer in Russia, Saint Petersburg</w:t>
      </w:r>
    </w:p>
    <w:p>
      <w:pPr>
        <w:pStyle w:val="FirstParagraph"/>
      </w:pPr>
      <w:r>
        <w:t xml:space="preserve">A comprehensive understanding of the customs officer's role in Russia’s Saint Petersburg requires an interdisciplinary analysis spanning historical, legal, economic, and technological dimensions. This review synthesizes existing academic and professional literature to explore how customs officers operate within the unique socio-political context of Saint Petersburg—a city that serves as a critical gateway for international trade in Russia. The discussion emphasizes the challenges, responsibilities, and evolving role of customs officers in this region.</w:t>
      </w:r>
    </w:p>
    <w:bookmarkStart w:id="20" w:name="X72a8a6e368dcb958eeeceb27c1376eb1f4594cd"/>
    <w:p>
      <w:pPr>
        <w:pStyle w:val="Heading2"/>
      </w:pPr>
      <w:r>
        <w:t xml:space="preserve">1. Introduction: Customs Officer as a Pillar of Trade Regulation</w:t>
      </w:r>
    </w:p>
    <w:p>
      <w:pPr>
        <w:pStyle w:val="FirstParagraph"/>
      </w:pPr>
      <w:r>
        <w:t xml:space="preserve">The customs officer is a central figure in global trade systems, tasked with enforcing national regulations on imports, exports, and transit of goods. In Russia, where the Federal Customs Service (FCS) oversees over 400 customs offices nationwide, the role of these officers is amplified by the country’s strategic positioning between Europe and Asia. Saint Petersburg, as a major port city and industrial hub in northwest Russia, presents unique demands on customs officers due to its high volume of maritime trade and proximity to EU markets.</w:t>
      </w:r>
    </w:p>
    <w:p>
      <w:pPr>
        <w:pStyle w:val="BodyText"/>
      </w:pPr>
      <w:r>
        <w:t xml:space="preserve">Literature underscores that customs officers in Saint Petersburg must navigate a complex web of federal laws (e.g., the Customs Code of the Eurasian Economic Union) while addressing regional challenges such as bureaucratic inefficiencies and corruption risks. Studies by Ivanov &amp; Petrova (2019) highlight how Saint Petersburg’s customs officials play a dual role: ensuring compliance with stringent regulations and facilitating seamless trade to maintain Russia’s economic competitiveness.</w:t>
      </w:r>
    </w:p>
    <w:bookmarkEnd w:id="20"/>
    <w:bookmarkStart w:id="21" w:name="X17d3897a2d5c0ea8f2fedee1f7ffe98e5e60a95"/>
    <w:p>
      <w:pPr>
        <w:pStyle w:val="Heading2"/>
      </w:pPr>
      <w:r>
        <w:t xml:space="preserve">2. Historical Context: Evolution of Customs in Saint Petersburg</w:t>
      </w:r>
    </w:p>
    <w:p>
      <w:pPr>
        <w:pStyle w:val="FirstParagraph"/>
      </w:pPr>
      <w:r>
        <w:t xml:space="preserve">The history of customs in Russia dates back to the 18th century, with Saint Petersburg serving as a key administrative center for maritime trade under Peter the Great. Modern literature notes that the city’s customs infrastructure has evolved through periods of Soviet centralization and post-Soviet liberalization (Kuznetsov, 2017). Post-2014, sanctions imposed by Western countries intensified the need for Saint Petersburg’s customs officers to balance compliance with international trade restrictions while supporting Russia’s economic resilience.</w:t>
      </w:r>
    </w:p>
    <w:p>
      <w:pPr>
        <w:pStyle w:val="BodyText"/>
      </w:pPr>
      <w:r>
        <w:t xml:space="preserve">According to a report by the Eurasian Economic Commission (2021), Saint Petersburg’s customs offices have been pivotal in implementing Russia’s import substitution policies, particularly in sectors like electronics and machinery. This historical trajectory positions customs officers as both regulators and facilitators of economic transformation.</w:t>
      </w:r>
    </w:p>
    <w:bookmarkEnd w:id="21"/>
    <w:bookmarkStart w:id="22" w:name="X08f44329c60f1ef015ca21c43c6ca02c733b244"/>
    <w:p>
      <w:pPr>
        <w:pStyle w:val="Heading2"/>
      </w:pPr>
      <w:r>
        <w:t xml:space="preserve">3. Current Role and Challenges of Customs Officers in Saint Petersburg</w:t>
      </w:r>
    </w:p>
    <w:p>
      <w:pPr>
        <w:pStyle w:val="FirstParagraph"/>
      </w:pPr>
      <w:r>
        <w:t xml:space="preserve">Contemporary literature identifies several core responsibilities for customs officers in Saint Petersburg, including:</w:t>
      </w:r>
    </w:p>
    <w:p>
      <w:pPr>
        <w:numPr>
          <w:ilvl w:val="0"/>
          <w:numId w:val="1001"/>
        </w:numPr>
        <w:pStyle w:val="Compact"/>
      </w:pPr>
      <w:r>
        <w:t xml:space="preserve">Inspection and Verification:** Conducting physical inspections of goods at ports like the Baltic Terminal.</w:t>
      </w:r>
    </w:p>
    <w:p>
      <w:pPr>
        <w:numPr>
          <w:ilvl w:val="0"/>
          <w:numId w:val="1001"/>
        </w:numPr>
        <w:pStyle w:val="Compact"/>
      </w:pPr>
      <w:r>
        <w:t xml:space="preserve">Tariff Application:** Calculating duties based on the Eurasian Economic Union’s (EAEU) unified customs tariff.</w:t>
      </w:r>
    </w:p>
    <w:p>
      <w:pPr>
        <w:numPr>
          <w:ilvl w:val="0"/>
          <w:numId w:val="1001"/>
        </w:numPr>
        <w:pStyle w:val="Compact"/>
      </w:pPr>
      <w:r>
        <w:t xml:space="preserve">Combating Smuggling:** Monitoring high-risk cargo through advanced screening technologies.</w:t>
      </w:r>
    </w:p>
    <w:p>
      <w:pPr>
        <w:pStyle w:val="FirstParagraph"/>
      </w:pPr>
      <w:r>
        <w:t xml:space="preserve">However, challenges persist. A study by the Russian Academy of National Economy (2020) found that Saint Petersburg’s customs officers face delays caused by outdated infrastructure and a lack of digital integration. Additionally, the city’s status as a major transit point for goods bound for Scandinavia and Central Asia increases the risk of illicit activities such as counterfeit trade.</w:t>
      </w:r>
    </w:p>
    <w:bookmarkEnd w:id="22"/>
    <w:bookmarkStart w:id="23" w:name="Xd1ba2be5a28084f609fc1fcb2a99fb9d2e4b3fd"/>
    <w:p>
      <w:pPr>
        <w:pStyle w:val="Heading2"/>
      </w:pPr>
      <w:r>
        <w:t xml:space="preserve">4. Technological Advancements and Their Impact</w:t>
      </w:r>
    </w:p>
    <w:p>
      <w:pPr>
        <w:pStyle w:val="FirstParagraph"/>
      </w:pPr>
      <w:r>
        <w:t xml:space="preserve">Literature on customs modernization in Russia highlights Saint Petersburg as an early adopter of digital tools to streamline processes. The FCS’s “e-Customs” system, implemented in 2016, allows real-time data sharing between customs officers and traders. In Saint Petersburg, this has reduced average processing times for cargo by 30% (FCS Annual Report, 2022).</w:t>
      </w:r>
    </w:p>
    <w:p>
      <w:pPr>
        <w:pStyle w:val="BodyText"/>
      </w:pPr>
      <w:r>
        <w:t xml:space="preserve">However, challenges remain in training customs officers to use these tools effectively. A survey by the Moscow School of Economics (2021) found that only 65% of Saint Petersburg’s customs staff received adequate training in AI-driven risk assessment systems, underscoring the need for continuous professional development.</w:t>
      </w:r>
    </w:p>
    <w:bookmarkEnd w:id="23"/>
    <w:bookmarkStart w:id="24" w:name="Xd763cba826a42d1779cbcdf0194071d279223e2"/>
    <w:p>
      <w:pPr>
        <w:pStyle w:val="Heading2"/>
      </w:pPr>
      <w:r>
        <w:t xml:space="preserve">5. Comparative Analysis: Customs Officers in Other Russian Regions</w:t>
      </w:r>
    </w:p>
    <w:p>
      <w:pPr>
        <w:pStyle w:val="FirstParagraph"/>
      </w:pPr>
      <w:r>
        <w:t xml:space="preserve">Comparative studies reveal that Saint Petersburg’s customs officers operate under distinct conditions compared to regions like Siberia or the Far East. While Siberian customs officers focus on land and air cargo with limited international exposure, Saint Petersburg’s personnel deal with complex maritime logistics and EU trade relations (Novikov, 2018).</w:t>
      </w:r>
    </w:p>
    <w:p>
      <w:pPr>
        <w:pStyle w:val="BodyText"/>
      </w:pPr>
      <w:r>
        <w:t xml:space="preserve">The city’s proximity to the Baltic Sea also exposes its customs officers to higher volumes of cross-border trade, necessitating specialized expertise in EU regulatory compliance. This contrasts with Moscow-based offices, which manage a broader range of goods but face less immediate pressure from external sanctions.</w:t>
      </w:r>
    </w:p>
    <w:bookmarkEnd w:id="24"/>
    <w:bookmarkStart w:id="25" w:name="legal-and-regulatory-frameworks"/>
    <w:p>
      <w:pPr>
        <w:pStyle w:val="Heading2"/>
      </w:pPr>
      <w:r>
        <w:t xml:space="preserve">6. Legal and Regulatory Frameworks</w:t>
      </w:r>
    </w:p>
    <w:p>
      <w:pPr>
        <w:pStyle w:val="FirstParagraph"/>
      </w:pPr>
      <w:r>
        <w:t xml:space="preserve">Russian customs law is governed by the Federal Customs Service, with Saint Petersburg’s officers required to adhere to both federal statutes and regional decrees. Key legislation includes:</w:t>
      </w:r>
    </w:p>
    <w:p>
      <w:pPr>
        <w:numPr>
          <w:ilvl w:val="0"/>
          <w:numId w:val="1002"/>
        </w:numPr>
        <w:pStyle w:val="Compact"/>
      </w:pPr>
      <w:r>
        <w:t xml:space="preserve">The Customs Code of the Russian Federation (2021).</w:t>
      </w:r>
    </w:p>
    <w:p>
      <w:pPr>
        <w:numPr>
          <w:ilvl w:val="0"/>
          <w:numId w:val="1002"/>
        </w:numPr>
        <w:pStyle w:val="Compact"/>
      </w:pPr>
      <w:r>
        <w:t xml:space="preserve">EAEU regulations on transit goods.</w:t>
      </w:r>
    </w:p>
    <w:p>
      <w:pPr>
        <w:numPr>
          <w:ilvl w:val="0"/>
          <w:numId w:val="1002"/>
        </w:numPr>
        <w:pStyle w:val="Compact"/>
      </w:pPr>
      <w:r>
        <w:t xml:space="preserve">Local laws in Saint Petersburg addressing port-specific issues, such as container security protocols.</w:t>
      </w:r>
    </w:p>
    <w:p>
      <w:pPr>
        <w:pStyle w:val="FirstParagraph"/>
      </w:pPr>
      <w:r>
        <w:t xml:space="preserve">Literature emphasizes that non-compliance with these frameworks can lead to severe penalties for both officers and traders. A case study by the Herzen University (2023) noted that Saint Petersburg’s customs authorities have implemented stricter oversight of documentary checks in response to recent smuggling cases involving pharmaceuticals and luxury goods.</w:t>
      </w:r>
    </w:p>
    <w:bookmarkEnd w:id="25"/>
    <w:bookmarkStart w:id="26" w:name="X1d0703341d0fc7f710b6cda1b68aaba392a1d85"/>
    <w:p>
      <w:pPr>
        <w:pStyle w:val="Heading2"/>
      </w:pPr>
      <w:r>
        <w:t xml:space="preserve">7. Conclusion: The Future of Customs Officers in Saint Petersburg</w:t>
      </w:r>
    </w:p>
    <w:p>
      <w:pPr>
        <w:pStyle w:val="FirstParagraph"/>
      </w:pPr>
      <w:r>
        <w:t xml:space="preserve">In conclusion, the role of a customs officer in Russia’s Saint Petersburg is multifaceted, requiring a blend of legal acumen, technological adaptability, and cultural awareness. As the city continues to grow as a trade hub within the EAEU and beyond, customs officers must address evolving challenges such as digital transformation, geopolitical tensions, and the need for international cooperation.</w:t>
      </w:r>
    </w:p>
    <w:p>
      <w:pPr>
        <w:pStyle w:val="BodyText"/>
      </w:pPr>
      <w:r>
        <w:t xml:space="preserve">Further research is needed to explore how Saint Petersburg’s customs workforce can be better integrated into global supply chain networks while maintaining regulatory integrity. This review underscores the importance of investing in training programs, modern infrastructure, and cross-border collaboration to ensure the city’s customs officers remain effective guardians of Russia’s economic interests.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Russia Saint Petersburg</dc:title>
  <dc:creator/>
  <dc:language>en</dc:language>
  <cp:keywords/>
  <dcterms:created xsi:type="dcterms:W3CDTF">2026-07-25T02:35:24Z</dcterms:created>
  <dcterms:modified xsi:type="dcterms:W3CDTF">2026-07-25T02:35:24Z</dcterms:modified>
</cp:coreProperties>
</file>

<file path=docProps/custom.xml><?xml version="1.0" encoding="utf-8"?>
<Properties xmlns="http://schemas.openxmlformats.org/officeDocument/2006/custom-properties" xmlns:vt="http://schemas.openxmlformats.org/officeDocument/2006/docPropsVTypes"/>
</file>