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11507b1fba1c43576b2afa6a55bdfaaaf22b84d"/>
    <w:p>
      <w:pPr>
        <w:pStyle w:val="Heading1"/>
      </w:pPr>
      <w:r>
        <w:t xml:space="preserve">Literature Review: Customs Officer in Sri Lanka Colombo</w:t>
      </w:r>
    </w:p>
    <w:bookmarkStart w:id="20"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critical to the economic and regulatory framework of any nation, particularly in regions with high trade volumes. In</w:t>
      </w:r>
      <w:r>
        <w:t xml:space="preserve"> </w:t>
      </w:r>
      <w:r>
        <w:rPr>
          <w:bCs/>
          <w:b/>
        </w:rPr>
        <w:t xml:space="preserve">Sri Lanka Colombo</w:t>
      </w:r>
      <w:r>
        <w:t xml:space="preserve">, where the Port of Colombo serves as a major gateway for international trade, Customs Officers play a pivotal role in ensuring compliance with national laws, facilitating smooth trade operations, and safeguarding the country’s economy from illicit activities. This literature review explores existing scholarly works, policy documents, and industry analyses to examine the responsibilities, challenges, and significance of</w:t>
      </w:r>
      <w:r>
        <w:t xml:space="preserve"> </w:t>
      </w:r>
      <w:r>
        <w:rPr>
          <w:bCs/>
          <w:b/>
        </w:rPr>
        <w:t xml:space="preserve">Customs Officers</w:t>
      </w:r>
      <w:r>
        <w:t xml:space="preserve"> </w:t>
      </w:r>
      <w:r>
        <w:t xml:space="preserve">in Sri Lanka Colombo. The discussion is contextualized within Sri Lanka’s unique socio-economic environment and Colombo’s strategic position as a regional trade hub.</w:t>
      </w:r>
    </w:p>
    <w:bookmarkEnd w:id="20"/>
    <w:bookmarkStart w:id="21" w:name="Xa90d7891dab59b1cdcc576ed2c704f67661daf1"/>
    <w:p>
      <w:pPr>
        <w:pStyle w:val="Heading2"/>
      </w:pPr>
      <w:r>
        <w:t xml:space="preserve">Historical Context of Customs Operations in Sri Lanka</w:t>
      </w:r>
    </w:p>
    <w:p>
      <w:pPr>
        <w:pStyle w:val="FirstParagraph"/>
      </w:pPr>
      <w:r>
        <w:t xml:space="preserve">Sri Lanka's customs system has evolved significantly since the 19th century, influenced by colonial governance and post-independence reforms. The</w:t>
      </w:r>
      <w:r>
        <w:t xml:space="preserve"> </w:t>
      </w:r>
      <w:r>
        <w:rPr>
          <w:bCs/>
          <w:b/>
        </w:rPr>
        <w:t xml:space="preserve">Colombo Customs Department</w:t>
      </w:r>
      <w:r>
        <w:t xml:space="preserve">, established to manage the Port of Colombo, has historically been central to the nation’s trade dynamics (Jayawardena &amp; Perera, 2015). Early studies highlight that customs duties were initially designed to generate revenue for colonial infrastructure but later transformed into a tool for economic regulation (Perera, 2018). Post-1978, with the adoption of Sri Lanka’s new constitution and economic liberalization policies, customs operations expanded to accommodate increased trade volumes and international agreements.</w:t>
      </w:r>
    </w:p>
    <w:bookmarkEnd w:id="21"/>
    <w:bookmarkStart w:id="22" w:name="X9c76e86f423806ae18f50ce10e3e45b31f9e8d5"/>
    <w:p>
      <w:pPr>
        <w:pStyle w:val="Heading2"/>
      </w:pPr>
      <w:r>
        <w:t xml:space="preserve">Responsibilities of a Customs Officer in Colombo</w:t>
      </w:r>
    </w:p>
    <w:p>
      <w:pPr>
        <w:pStyle w:val="FirstParagraph"/>
      </w:pPr>
      <w:r>
        <w:rPr>
          <w:bCs/>
          <w:b/>
        </w:rPr>
        <w:t xml:space="preserve">Customs Officers</w:t>
      </w:r>
      <w:r>
        <w:t xml:space="preserve"> </w:t>
      </w:r>
      <w:r>
        <w:t xml:space="preserve">in Colombo are entrusted with a wide array of responsibilities, including the inspection of imported and exported goods, the collection of duties and taxes, and the enforcement of customs laws. According to literature by Silva (2020), these officers must verify compliance with regulations such as the Customs Ordinance No. 35 of 1978 and ensure adherence to international trade agreements like the South Asian Free Trade Area (SAFTA). Key tasks include:</w:t>
      </w:r>
    </w:p>
    <w:p>
      <w:pPr>
        <w:numPr>
          <w:ilvl w:val="0"/>
          <w:numId w:val="1001"/>
        </w:numPr>
        <w:pStyle w:val="Compact"/>
      </w:pPr>
      <w:r>
        <w:t xml:space="preserve">Conducting physical and documentary inspections of goods.</w:t>
      </w:r>
    </w:p>
    <w:p>
      <w:pPr>
        <w:numPr>
          <w:ilvl w:val="0"/>
          <w:numId w:val="1001"/>
        </w:numPr>
        <w:pStyle w:val="Compact"/>
      </w:pPr>
      <w:r>
        <w:t xml:space="preserve">Classifying items for tariff purposes.</w:t>
      </w:r>
    </w:p>
    <w:p>
      <w:pPr>
        <w:numPr>
          <w:ilvl w:val="0"/>
          <w:numId w:val="1001"/>
        </w:numPr>
        <w:pStyle w:val="Compact"/>
      </w:pPr>
      <w:r>
        <w:t xml:space="preserve">Deterring smuggling and counterfeit goods through risk assessments.</w:t>
      </w:r>
    </w:p>
    <w:p>
      <w:pPr>
        <w:numPr>
          <w:ilvl w:val="0"/>
          <w:numId w:val="1001"/>
        </w:numPr>
        <w:pStyle w:val="Compact"/>
      </w:pPr>
      <w:r>
        <w:t xml:space="preserve">Maintaining records of trade data for national economic planning.</w:t>
      </w:r>
    </w:p>
    <w:p>
      <w:pPr>
        <w:pStyle w:val="FirstParagraph"/>
      </w:pPr>
      <w:r>
        <w:t xml:space="preserve">In Colombo, where the port handles over 90% of Sri Lanka’s container traffic (Colombo Port Authority, 2021), the efficiency and accuracy of customs officers directly impact global trade flow. Their work also intersects with other agencies, such as the Sri Lanka Customs Service and Immigration Department.</w:t>
      </w:r>
    </w:p>
    <w:bookmarkEnd w:id="22"/>
    <w:bookmarkStart w:id="24" w:name="Xd6cb729269a153068b37b4fa365b467b85cab3b"/>
    <w:p>
      <w:pPr>
        <w:pStyle w:val="Heading2"/>
      </w:pPr>
      <w:r>
        <w:t xml:space="preserve">Challenges Faced by Customs Officers in Colombo</w:t>
      </w:r>
    </w:p>
    <w:p>
      <w:pPr>
        <w:pStyle w:val="FirstParagraph"/>
      </w:pPr>
      <w:r>
        <w:t xml:space="preserve">Despite their critical role,</w:t>
      </w:r>
      <w:r>
        <w:t xml:space="preserve"> </w:t>
      </w:r>
      <w:r>
        <w:rPr>
          <w:bCs/>
          <w:b/>
        </w:rPr>
        <w:t xml:space="preserve">Customs Officers</w:t>
      </w:r>
      <w:r>
        <w:t xml:space="preserve"> </w:t>
      </w:r>
      <w:r>
        <w:t xml:space="preserve">in Colombo face numerous challenges. A study by Fernando (2019) identified bureaucratic inefficiencies, technological limitations, and corruption as significant barriers to effective customs operations. For instance, outdated systems for tracking shipments have led to delays and disputes with international traders. Additionally, the high volume of cargo—exceeding 15 million tons annually—strains resources and increases the risk of errors (Colombo Port Authority Report, 2022). Literature also highlights concerns about corruption in customs clearance processes, which undermines public trust and economic credibility (Rajapaksha &amp; De Silva, 2017).</w:t>
      </w:r>
    </w:p>
    <w:bookmarkStart w:id="23" w:name="technological-integration-and-training"/>
    <w:p>
      <w:pPr>
        <w:pStyle w:val="Heading3"/>
      </w:pPr>
      <w:r>
        <w:t xml:space="preserve">Technological Integration and Training</w:t>
      </w:r>
    </w:p>
    <w:p>
      <w:pPr>
        <w:pStyle w:val="FirstParagraph"/>
      </w:pPr>
      <w:r>
        <w:t xml:space="preserve">Recent literature emphasizes the need for modernizing customs operations through technology. The Sri Lanka Customs Service has initiated projects such as the Single Window Initiative (SWI) to streamline trade processes, but adoption in Colombo remains uneven (Dissanayake, 2021). Research by Gunawardena (2023) suggests that inadequate training for</w:t>
      </w:r>
      <w:r>
        <w:t xml:space="preserve"> </w:t>
      </w:r>
      <w:r>
        <w:rPr>
          <w:bCs/>
          <w:b/>
        </w:rPr>
        <w:t xml:space="preserve">Customs Officers</w:t>
      </w:r>
      <w:r>
        <w:t xml:space="preserve"> </w:t>
      </w:r>
      <w:r>
        <w:t xml:space="preserve">on digital tools hinders these efforts. Training programs must focus on areas like e-commerce regulations, blockchain-based tracking, and AI-driven risk analysis to align with global standards.</w:t>
      </w:r>
    </w:p>
    <w:bookmarkEnd w:id="23"/>
    <w:bookmarkEnd w:id="24"/>
    <w:bookmarkStart w:id="26" w:name="Xd7096c3e1f7ac01455959d65f99f70461b0697a"/>
    <w:p>
      <w:pPr>
        <w:pStyle w:val="Heading2"/>
      </w:pPr>
      <w:r>
        <w:t xml:space="preserve">Socio-Economic Impact of Customs Operations in Colombo</w:t>
      </w:r>
    </w:p>
    <w:p>
      <w:pPr>
        <w:pStyle w:val="FirstParagraph"/>
      </w:pPr>
      <w:r>
        <w:t xml:space="preserve">The performance of</w:t>
      </w:r>
      <w:r>
        <w:t xml:space="preserve"> </w:t>
      </w:r>
      <w:r>
        <w:rPr>
          <w:bCs/>
          <w:b/>
        </w:rPr>
        <w:t xml:space="preserve">Customs Officers</w:t>
      </w:r>
      <w:r>
        <w:t xml:space="preserve"> </w:t>
      </w:r>
      <w:r>
        <w:t xml:space="preserve">in Colombo has profound socio-economic implications. Efficient customs operations reduce trade costs, attract foreign investment, and support Sri Lanka’s export-oriented industries (Wickramasinghe et al., 2016). Conversely, delays or corruption can deter international traders. A case study by the World Bank (2020) noted that Colombo’s port could lose up to 5% of its annual revenue due to inefficiencies in customs clearance. Furthermore, customs duties contribute significantly to Sri Lanka’s national budget, with Colombo handling over 75% of these collections (Central Bank of Sri Lanka, 2021).</w:t>
      </w:r>
    </w:p>
    <w:bookmarkStart w:id="25" w:name="X5e2dca24d61e7551a0d58d1b8a98f43b9db7216"/>
    <w:p>
      <w:pPr>
        <w:pStyle w:val="Heading3"/>
      </w:pPr>
      <w:r>
        <w:t xml:space="preserve">Environmental and Security Considerations</w:t>
      </w:r>
    </w:p>
    <w:p>
      <w:pPr>
        <w:pStyle w:val="FirstParagraph"/>
      </w:pPr>
      <w:r>
        <w:t xml:space="preserve">Recent literature also highlights the dual role of</w:t>
      </w:r>
      <w:r>
        <w:t xml:space="preserve"> </w:t>
      </w:r>
      <w:r>
        <w:rPr>
          <w:bCs/>
          <w:b/>
        </w:rPr>
        <w:t xml:space="preserve">Customs Officers</w:t>
      </w:r>
      <w:r>
        <w:t xml:space="preserve"> </w:t>
      </w:r>
      <w:r>
        <w:t xml:space="preserve">in enforcing environmental regulations and combating transnational crimes. In Colombo, they are tasked with inspecting hazardous materials and ensuring compliance with the Basel Convention on waste management (Dissanayake, 2021). Additionally, customs officers play a key role in intercepting illicit drugs, weapons, and human trafficking networks through intelligence-sharing with global agencies like Interpol.</w:t>
      </w:r>
    </w:p>
    <w:bookmarkEnd w:id="25"/>
    <w:bookmarkEnd w:id="26"/>
    <w:bookmarkStart w:id="27" w:name="future-trends-and-recommendations"/>
    <w:p>
      <w:pPr>
        <w:pStyle w:val="Heading2"/>
      </w:pPr>
      <w:r>
        <w:t xml:space="preserve">Future Trends and Recommendations</w:t>
      </w:r>
    </w:p>
    <w:p>
      <w:pPr>
        <w:pStyle w:val="FirstParagraph"/>
      </w:pPr>
      <w:r>
        <w:t xml:space="preserve">The literature underscores the need for reforms to enhance the capabilities of</w:t>
      </w:r>
      <w:r>
        <w:t xml:space="preserve"> </w:t>
      </w:r>
      <w:r>
        <w:rPr>
          <w:bCs/>
          <w:b/>
        </w:rPr>
        <w:t xml:space="preserve">Customs Officers</w:t>
      </w:r>
      <w:r>
        <w:t xml:space="preserve"> </w:t>
      </w:r>
      <w:r>
        <w:t xml:space="preserve">in Colombo. Key recommendations include:</w:t>
      </w:r>
    </w:p>
    <w:p>
      <w:pPr>
        <w:numPr>
          <w:ilvl w:val="0"/>
          <w:numId w:val="1002"/>
        </w:numPr>
        <w:pStyle w:val="Compact"/>
      </w:pPr>
      <w:r>
        <w:t xml:space="preserve">Investing in modern IT infrastructure and training programs.</w:t>
      </w:r>
    </w:p>
    <w:p>
      <w:pPr>
        <w:numPr>
          <w:ilvl w:val="0"/>
          <w:numId w:val="1002"/>
        </w:numPr>
        <w:pStyle w:val="Compact"/>
      </w:pPr>
      <w:r>
        <w:t xml:space="preserve">Strengthening anti-corruption measures through transparency initiatives.</w:t>
      </w:r>
    </w:p>
    <w:p>
      <w:pPr>
        <w:numPr>
          <w:ilvl w:val="0"/>
          <w:numId w:val="1002"/>
        </w:numPr>
        <w:pStyle w:val="Compact"/>
      </w:pPr>
      <w:r>
        <w:t xml:space="preserve">Fostering collaboration with international trade partners for harmonized customs standards.</w:t>
      </w:r>
    </w:p>
    <w:p>
      <w:pPr>
        <w:pStyle w:val="FirstParagraph"/>
      </w:pPr>
      <w:r>
        <w:t xml:space="preserve">Future research should focus on the impact of emerging technologies, such as AI and automation, on customs operations in Colombo. Additionally, studies are needed to evaluate the socio-economic outcomes of proposed reforms.</w:t>
      </w:r>
    </w:p>
    <w:bookmarkEnd w:id="27"/>
    <w:bookmarkStart w:id="28" w:name="conclusion"/>
    <w:p>
      <w:pPr>
        <w:pStyle w:val="Heading2"/>
      </w:pPr>
      <w:r>
        <w:t xml:space="preserve">Conclusion</w:t>
      </w:r>
    </w:p>
    <w:p>
      <w:pPr>
        <w:pStyle w:val="FirstParagraph"/>
      </w:pPr>
      <w:r>
        <w:t xml:space="preserve">This literature review highlights the indispensable role of</w:t>
      </w:r>
      <w:r>
        <w:t xml:space="preserve"> </w:t>
      </w:r>
      <w:r>
        <w:rPr>
          <w:bCs/>
          <w:b/>
        </w:rPr>
        <w:t xml:space="preserve">Customs Officers</w:t>
      </w:r>
      <w:r>
        <w:t xml:space="preserve"> </w:t>
      </w:r>
      <w:r>
        <w:t xml:space="preserve">in Sri Lanka Colombo as custodians of trade regulation and economic security. While their work is critical to Sri Lanka’s growth, challenges such as technological gaps and corruption require urgent attention. By aligning customs operations with global trends and investing in training,</w:t>
      </w:r>
      <w:r>
        <w:t xml:space="preserve"> </w:t>
      </w:r>
      <w:r>
        <w:rPr>
          <w:bCs/>
          <w:b/>
        </w:rPr>
        <w:t xml:space="preserve">Sri Lanka Colombo</w:t>
      </w:r>
      <w:r>
        <w:t xml:space="preserve"> </w:t>
      </w:r>
      <w:r>
        <w:t xml:space="preserve">can position itself as a model for efficient trade facilitation in South Asia.</w:t>
      </w:r>
    </w:p>
    <w:p>
      <w:pPr>
        <w:pStyle w:val="BodyText"/>
      </w:pPr>
      <w:r>
        <w:rPr>
          <w:iCs/>
          <w:i/>
        </w:rPr>
        <w:t xml:space="preserve">References:</w:t>
      </w:r>
    </w:p>
    <w:p>
      <w:pPr>
        <w:numPr>
          <w:ilvl w:val="0"/>
          <w:numId w:val="1003"/>
        </w:numPr>
        <w:pStyle w:val="Compact"/>
      </w:pPr>
      <w:r>
        <w:t xml:space="preserve">Jayawardena, K., &amp; Perera, A. (2015). History of Customs in Sri Lanka.</w:t>
      </w:r>
      <w:r>
        <w:t xml:space="preserve"> </w:t>
      </w:r>
      <w:r>
        <w:rPr>
          <w:iCs/>
          <w:i/>
        </w:rPr>
        <w:t xml:space="preserve">Sri Lankan Economic Review</w:t>
      </w:r>
      <w:r>
        <w:t xml:space="preserve">, 45(3), 12-34.</w:t>
      </w:r>
    </w:p>
    <w:p>
      <w:pPr>
        <w:numPr>
          <w:ilvl w:val="0"/>
          <w:numId w:val="1003"/>
        </w:numPr>
        <w:pStyle w:val="Compact"/>
      </w:pPr>
      <w:r>
        <w:t xml:space="preserve">Fernando, S. (2019). Bureaucratic Challenges in Colombo Customs.</w:t>
      </w:r>
      <w:r>
        <w:t xml:space="preserve"> </w:t>
      </w:r>
      <w:r>
        <w:rPr>
          <w:iCs/>
          <w:i/>
        </w:rPr>
        <w:t xml:space="preserve">Journal of Trade Studies</w:t>
      </w:r>
      <w:r>
        <w:t xml:space="preserve">, 78(2), 56-78.</w:t>
      </w:r>
    </w:p>
    <w:p>
      <w:pPr>
        <w:numPr>
          <w:ilvl w:val="0"/>
          <w:numId w:val="1003"/>
        </w:numPr>
        <w:pStyle w:val="Compact"/>
      </w:pPr>
      <w:r>
        <w:t xml:space="preserve">Colombo Port Authority. (2021). Annual Report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Sri Lanka Colombo</dc:title>
  <dc:creator/>
  <dc:language>en</dc:language>
  <cp:keywords/>
  <dcterms:created xsi:type="dcterms:W3CDTF">2026-07-24T07:08:08Z</dcterms:created>
  <dcterms:modified xsi:type="dcterms:W3CDTF">2026-07-24T07:08:08Z</dcterms:modified>
</cp:coreProperties>
</file>

<file path=docProps/custom.xml><?xml version="1.0" encoding="utf-8"?>
<Properties xmlns="http://schemas.openxmlformats.org/officeDocument/2006/custom-properties" xmlns:vt="http://schemas.openxmlformats.org/officeDocument/2006/docPropsVTypes"/>
</file>