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8ac5b72bc966e4515ca6c132cd2656730a3a20"/>
    <w:p>
      <w:pPr>
        <w:pStyle w:val="Heading1"/>
      </w:pPr>
      <w:r>
        <w:t xml:space="preserve">Literature Review: The Role and Challenges of Customs Officers in Sudan Khartoum</w:t>
      </w:r>
    </w:p>
    <w:p>
      <w:pPr>
        <w:pStyle w:val="FirstParagraph"/>
      </w:pPr>
      <w:r>
        <w:rPr>
          <w:bCs/>
          <w:b/>
        </w:rPr>
        <w:t xml:space="preserve">Literature Review</w:t>
      </w:r>
      <w:r>
        <w:t xml:space="preserve"> </w:t>
      </w:r>
      <w:r>
        <w:t xml:space="preserve">is a critical component of academic research, providing a synthesis of existing scholarly work on a specific topic. This document focuses on the role, responsibilities, challenges, and opportunities for</w:t>
      </w:r>
      <w:r>
        <w:t xml:space="preserve"> </w:t>
      </w:r>
      <w:r>
        <w:rPr>
          <w:bCs/>
          <w:b/>
        </w:rPr>
        <w:t xml:space="preserve">Customs Officer</w:t>
      </w:r>
      <w:r>
        <w:t xml:space="preserve">s operating in the capital city of Sudan—</w:t>
      </w:r>
      <w:r>
        <w:rPr>
          <w:bCs/>
          <w:b/>
        </w:rPr>
        <w:t xml:space="preserve">Sudan Khartoum</w:t>
      </w:r>
      <w:r>
        <w:t xml:space="preserve">. As a key entry point for international trade and border control in the region, Khartoum presents unique dynamics that shape the work environment of customs officials. This review explores how global and local factors intersect to define the professional landscape for</w:t>
      </w:r>
      <w:r>
        <w:t xml:space="preserve"> </w:t>
      </w:r>
      <w:r>
        <w:rPr>
          <w:bCs/>
          <w:b/>
        </w:rPr>
        <w:t xml:space="preserve">Customs Officer</w:t>
      </w:r>
      <w:r>
        <w:t xml:space="preserve">s in Sudan Khartoum.</w:t>
      </w:r>
    </w:p>
    <w:bookmarkStart w:id="20" w:name="X5da4cc542e38c64ba7ec329e9faea95ae237013"/>
    <w:p>
      <w:pPr>
        <w:pStyle w:val="Heading2"/>
      </w:pPr>
      <w:r>
        <w:t xml:space="preserve">The Strategic Importance of Customs Officers in Sudan Khartoum</w:t>
      </w:r>
    </w:p>
    <w:p>
      <w:pPr>
        <w:pStyle w:val="FirstParagraph"/>
      </w:pPr>
      <w:r>
        <w:t xml:space="preserve">Sudan Khartoum, as the political, economic, and cultural center of Sudan, plays a pivotal role in regional trade networks. The customs sector here is integral to managing cross-border commerce with neighboring countries such as Egypt, South Sudan, Ethiopia, and Chad.</w:t>
      </w:r>
      <w:r>
        <w:t xml:space="preserve"> </w:t>
      </w:r>
      <w:r>
        <w:rPr>
          <w:bCs/>
          <w:b/>
        </w:rPr>
        <w:t xml:space="preserve">Customs Officer</w:t>
      </w:r>
      <w:r>
        <w:t xml:space="preserve">s are tasked with enforcing national laws related to import-export regulations while ensuring the flow of goods aligns with international trade agreements.</w:t>
      </w:r>
    </w:p>
    <w:p>
      <w:pPr>
        <w:pStyle w:val="BodyText"/>
      </w:pPr>
      <w:r>
        <w:t xml:space="preserve">Literature highlights that customs officers in Khartoum must navigate a complex interplay of economic policies, geopolitical tensions, and local administrative systems. For example, studies by the African Union (2019) emphasize that Sudan's post-2019 political transition has led to increased scrutiny of border activities, placing greater responsibilities on</w:t>
      </w:r>
      <w:r>
        <w:t xml:space="preserve"> </w:t>
      </w:r>
      <w:r>
        <w:rPr>
          <w:bCs/>
          <w:b/>
        </w:rPr>
        <w:t xml:space="preserve">Customs Officer</w:t>
      </w:r>
      <w:r>
        <w:t xml:space="preserve">s to prevent smuggling and illicit trade.</w:t>
      </w:r>
    </w:p>
    <w:bookmarkEnd w:id="20"/>
    <w:bookmarkStart w:id="21" w:name="Xba1ba4a17d02c28a1dbbfe68be15a94d56d15a5"/>
    <w:p>
      <w:pPr>
        <w:pStyle w:val="Heading2"/>
      </w:pPr>
      <w:r>
        <w:t xml:space="preserve">Challenges Faced by Customs Officers in Sudan Khartoum</w:t>
      </w:r>
    </w:p>
    <w:p>
      <w:pPr>
        <w:pStyle w:val="FirstParagraph"/>
      </w:pPr>
      <w:r>
        <w:t xml:space="preserve">The work of a</w:t>
      </w:r>
      <w:r>
        <w:t xml:space="preserve"> </w:t>
      </w:r>
      <w:r>
        <w:rPr>
          <w:bCs/>
          <w:b/>
        </w:rPr>
        <w:t xml:space="preserve">Customs Officer</w:t>
      </w:r>
      <w:r>
        <w:t xml:space="preserve"> </w:t>
      </w:r>
      <w:r>
        <w:t xml:space="preserve">in Sudan Khartoum is fraught with challenges, including corruption, outdated infrastructure, and bureaucratic inefficiencies. A 2021 report by the World Bank noted that customs delays at Khartoum’s ports and airports cost Sudan an estimated 3-5% of its GDP annually due to trade disruptions. This underscores the need for</w:t>
      </w:r>
      <w:r>
        <w:t xml:space="preserve"> </w:t>
      </w:r>
      <w:r>
        <w:rPr>
          <w:bCs/>
          <w:b/>
        </w:rPr>
        <w:t xml:space="preserve">Customs Officer</w:t>
      </w:r>
      <w:r>
        <w:t xml:space="preserve">s to balance compliance with efficiency in a context where resources are often limited.</w:t>
      </w:r>
    </w:p>
    <w:p>
      <w:pPr>
        <w:pStyle w:val="BodyText"/>
      </w:pPr>
      <w:r>
        <w:t xml:space="preserve">Corruption remains a persistent issue, as highlighted by Transparency International (2020), which ranked Sudan among the most corrupt nations globally. Customs officials are frequently exposed to pressure from smuggling networks and informal trade actors. This environment can erode institutional trust and compromise the integrity of</w:t>
      </w:r>
      <w:r>
        <w:t xml:space="preserve"> </w:t>
      </w:r>
      <w:r>
        <w:rPr>
          <w:bCs/>
          <w:b/>
        </w:rPr>
        <w:t xml:space="preserve">Customs Officer</w:t>
      </w:r>
      <w:r>
        <w:t xml:space="preserve">s, who must uphold ethical standards while managing high-stakes operations.</w:t>
      </w:r>
    </w:p>
    <w:bookmarkEnd w:id="21"/>
    <w:bookmarkStart w:id="22" w:name="Xc7ea1fd8b118b5de7424fac2b8d410a61af52e2"/>
    <w:p>
      <w:pPr>
        <w:pStyle w:val="Heading2"/>
      </w:pPr>
      <w:r>
        <w:t xml:space="preserve">Training and Professional Development for Customs Officers in Sudan Khartoum</w:t>
      </w:r>
    </w:p>
    <w:p>
      <w:pPr>
        <w:pStyle w:val="FirstParagraph"/>
      </w:pPr>
      <w:r>
        <w:t xml:space="preserve">The effectiveness of customs enforcement in Sudan Khartoum is closely tied to the training and professional development of its officers. Literature on the subject indicates that many</w:t>
      </w:r>
      <w:r>
        <w:t xml:space="preserve"> </w:t>
      </w:r>
      <w:r>
        <w:rPr>
          <w:bCs/>
          <w:b/>
        </w:rPr>
        <w:t xml:space="preserve">Customs Officer</w:t>
      </w:r>
      <w:r>
        <w:t xml:space="preserve">s lack access to modern training programs, particularly in areas such as digital customs systems and anti-smuggling tactics. A 2022 study by the Sudanese Ministry of Trade found that over 60% of customs personnel required additional education on international trade laws.</w:t>
      </w:r>
    </w:p>
    <w:p>
      <w:pPr>
        <w:pStyle w:val="BodyText"/>
      </w:pPr>
      <w:r>
        <w:t xml:space="preserve">Efforts to address this gap include partnerships with organizations like the World Customs Organization (WCO), which has provided training modules tailored for African customs agencies. However, limited funding and political instability in Sudan have hindered the full implementation of these programs in Khartoum.</w:t>
      </w:r>
    </w:p>
    <w:bookmarkEnd w:id="22"/>
    <w:bookmarkStart w:id="23" w:name="Xa63f74cde8ff4c3fae99cf61d7a2f36f2d58df6"/>
    <w:p>
      <w:pPr>
        <w:pStyle w:val="Heading2"/>
      </w:pPr>
      <w:r>
        <w:t xml:space="preserve">The Role of Technology in Modernizing Customs Operations</w:t>
      </w:r>
    </w:p>
    <w:p>
      <w:pPr>
        <w:pStyle w:val="FirstParagraph"/>
      </w:pPr>
      <w:r>
        <w:t xml:space="preserve">Technological integration is a key area for improvement in customs operations across Sudan Khartoum. Literature emphasizes that outdated systems, such as manual data entry and paper-based documentation, slow down trade processes and increase the risk of human error. A 2023 article in the *Journal of International Trade* argued that digital customs platforms could reduce processing times by up to 70% in regions with comparable challenges.</w:t>
      </w:r>
    </w:p>
    <w:p>
      <w:pPr>
        <w:pStyle w:val="BodyText"/>
      </w:pPr>
      <w:r>
        <w:t xml:space="preserve">Despite these benefits,</w:t>
      </w:r>
      <w:r>
        <w:t xml:space="preserve"> </w:t>
      </w:r>
      <w:r>
        <w:rPr>
          <w:bCs/>
          <w:b/>
        </w:rPr>
        <w:t xml:space="preserve">Customs Officer</w:t>
      </w:r>
      <w:r>
        <w:t xml:space="preserve">s in Khartoum face barriers to adopting new technologies, including insufficient technical infrastructure and resistance from within the bureaucracy. Initiatives such as the e-Customs project launched by Sudan’s Ministry of Finance aim to address these issues but require sustained investment and collaboration with international partners.</w:t>
      </w:r>
    </w:p>
    <w:bookmarkEnd w:id="23"/>
    <w:bookmarkStart w:id="24" w:name="X64f03fdd2ac0505eece825ecf2d2b5fbb2e56fb"/>
    <w:p>
      <w:pPr>
        <w:pStyle w:val="Heading2"/>
      </w:pPr>
      <w:r>
        <w:t xml:space="preserve">International Cooperation and Regional Integration</w:t>
      </w:r>
    </w:p>
    <w:p>
      <w:pPr>
        <w:pStyle w:val="FirstParagraph"/>
      </w:pPr>
      <w:r>
        <w:t xml:space="preserve">Sudan Khartoum’s customs officers are also critical to regional integration efforts, particularly within the East African Community (EAC) and the African Continental Free Trade Area (AfCFTA). Literature suggests that harmonizing customs procedures with neighboring countries can boost trade volumes while reducing administrative burdens. For instance, a 2021 UNCTAD report noted that streamlined customs protocols between Sudan and Ethiopia could increase bilateral trade by 15% within three years.</w:t>
      </w:r>
    </w:p>
    <w:p>
      <w:pPr>
        <w:pStyle w:val="BodyText"/>
      </w:pPr>
      <w:r>
        <w:t xml:space="preserve">However,</w:t>
      </w:r>
      <w:r>
        <w:t xml:space="preserve"> </w:t>
      </w:r>
      <w:r>
        <w:rPr>
          <w:bCs/>
          <w:b/>
        </w:rPr>
        <w:t xml:space="preserve">Customs Officer</w:t>
      </w:r>
      <w:r>
        <w:t xml:space="preserve">s in Khartoum must navigate divergent regulatory frameworks and political sensitivities. This requires not only technical expertise but also diplomatic acumen to resolve disputes over tariffs, product standards, and cross-border inspections.</w:t>
      </w:r>
    </w:p>
    <w:bookmarkEnd w:id="24"/>
    <w:bookmarkStart w:id="25" w:name="Xb4e5855dacb3e31aec7be3d3308fb1745748a6c"/>
    <w:p>
      <w:pPr>
        <w:pStyle w:val="Heading2"/>
      </w:pPr>
      <w:r>
        <w:t xml:space="preserve">The Human Dimension: Gender and Diversity in Customs Workforce</w:t>
      </w:r>
    </w:p>
    <w:p>
      <w:pPr>
        <w:pStyle w:val="FirstParagraph"/>
      </w:pPr>
      <w:r>
        <w:t xml:space="preserve">Recent literature has begun to address the gender dynamics within the customs workforce of Sudan Khartoum. While women are underrepresented in customs roles globally, studies indicate that their inclusion can enhance operational transparency and efficiency. A 2020 survey by the Sudanese Women’s Association found that female</w:t>
      </w:r>
      <w:r>
        <w:t xml:space="preserve"> </w:t>
      </w:r>
      <w:r>
        <w:rPr>
          <w:bCs/>
          <w:b/>
        </w:rPr>
        <w:t xml:space="preserve">Customs Officer</w:t>
      </w:r>
      <w:r>
        <w:t xml:space="preserve">s reported higher levels of satisfaction with their work environment compared to male counterparts.</w:t>
      </w:r>
    </w:p>
    <w:p>
      <w:pPr>
        <w:pStyle w:val="BodyText"/>
      </w:pPr>
      <w:r>
        <w:t xml:space="preserve">Nevertheless, systemic barriers such as cultural norms and lack of mentorship programs continue to hinder progress. Literature calls for targeted initiatives to recruit and retain women in customs roles, emphasizing their potential to contribute to the sector’s modernization and ethical integrity.</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Customs Officer</w:t>
      </w:r>
      <w:r>
        <w:t xml:space="preserve">s in Sudan Khartoum is multifaceted, requiring a blend of technical expertise, ethical resilience, and adaptability to regional challenges. While literature highlights significant obstacles—ranging from corruption to outdated systems—it also underscores opportunities for reform through training, technology integration, and international collaboration. As</w:t>
      </w:r>
      <w:r>
        <w:t xml:space="preserve"> </w:t>
      </w:r>
      <w:r>
        <w:rPr>
          <w:bCs/>
          <w:b/>
        </w:rPr>
        <w:t xml:space="preserve">Sudan Khartoum</w:t>
      </w:r>
      <w:r>
        <w:t xml:space="preserve"> </w:t>
      </w:r>
      <w:r>
        <w:t xml:space="preserve">continues to evolve as a trade hub in Africa, the professional development of its customs officers will remain central to achieving economic stability and regional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Sudan Khartoum</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