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bd6df452d994db6b953e6defded8ef8f2840a4"/>
    <w:p>
      <w:pPr>
        <w:pStyle w:val="Heading1"/>
      </w:pPr>
      <w:r>
        <w:t xml:space="preserve">Literature Review: Customs Officer in United Kingdom Manchester</w:t>
      </w:r>
    </w:p>
    <w:p>
      <w:pPr>
        <w:pStyle w:val="FirstParagraph"/>
      </w:pPr>
      <w:r>
        <w:t xml:space="preserve">A Literature Review on the role, challenges, and significance of a</w:t>
      </w:r>
      <w:r>
        <w:t xml:space="preserve"> </w:t>
      </w:r>
      <w:r>
        <w:rPr>
          <w:bCs/>
          <w:b/>
        </w:rPr>
        <w:t xml:space="preserve">Customs Officer</w:t>
      </w:r>
      <w:r>
        <w:t xml:space="preserve"> </w:t>
      </w:r>
      <w:r>
        <w:t xml:space="preserve">within the context of the</w:t>
      </w:r>
      <w:r>
        <w:t xml:space="preserve"> </w:t>
      </w:r>
      <w:r>
        <w:rPr>
          <w:iCs/>
          <w:i/>
        </w:rPr>
        <w:t xml:space="preserve">United Kingdom Manchester</w:t>
      </w:r>
      <w:r>
        <w:t xml:space="preserve"> </w:t>
      </w:r>
      <w:r>
        <w:t xml:space="preserve">region is essential to understand how this profession contributes to national trade security, economic stability, and cross-border regulatory compliance. This review synthesizes existing academic literature, industry reports, and governmental publications to explore the multifaceted responsibilities of Customs Officers in Manchester, a city historically central to UK trade networks and now a key hub for international commerce.</w:t>
      </w:r>
    </w:p>
    <w:bookmarkStart w:id="20" w:name="X16c0f66945e13b4167dfe1f61cf71041fe98c69"/>
    <w:p>
      <w:pPr>
        <w:pStyle w:val="Heading2"/>
      </w:pPr>
      <w:r>
        <w:t xml:space="preserve">1. Introduction to Customs Officers in the United Kingdom</w:t>
      </w:r>
    </w:p>
    <w:p>
      <w:pPr>
        <w:pStyle w:val="FirstParagraph"/>
      </w:pPr>
      <w:r>
        <w:t xml:space="preserve">The</w:t>
      </w:r>
      <w:r>
        <w:t xml:space="preserve"> </w:t>
      </w:r>
      <w:r>
        <w:rPr>
          <w:bCs/>
          <w:b/>
        </w:rPr>
        <w:t xml:space="preserve">Customs Officer</w:t>
      </w:r>
      <w:r>
        <w:t xml:space="preserve">, often referred to as an HMRC (Her Majesty’s Revenue and Customs) border officer, plays a critical role in enforcing customs regulations, collecting duties, and ensuring the legality of goods entering or leaving the UK. In the</w:t>
      </w:r>
      <w:r>
        <w:t xml:space="preserve"> </w:t>
      </w:r>
      <w:r>
        <w:rPr>
          <w:iCs/>
          <w:i/>
        </w:rPr>
        <w:t xml:space="preserve">United Kingdom Manchester</w:t>
      </w:r>
      <w:r>
        <w:t xml:space="preserve">, this role is particularly vital due to the city’s strategic location as a major logistics center and its proximity to key ports such as Liverpool and Salford. Literature highlights that Customs Officers in Manchester are tasked with monitoring both air, sea, and land borders, ensuring compliance with EU and UK trade laws post-Brexit.</w:t>
      </w:r>
    </w:p>
    <w:bookmarkEnd w:id="20"/>
    <w:bookmarkStart w:id="21" w:name="Xfed48b3cc90eb7ec59aef2d32cd4234adc46689"/>
    <w:p>
      <w:pPr>
        <w:pStyle w:val="Heading2"/>
      </w:pPr>
      <w:r>
        <w:t xml:space="preserve">2. Key Responsibilities of a Customs Officer in Manchester</w:t>
      </w:r>
    </w:p>
    <w:p>
      <w:pPr>
        <w:pStyle w:val="FirstParagraph"/>
      </w:pPr>
      <w:r>
        <w:t xml:space="preserve">The duties of a</w:t>
      </w:r>
      <w:r>
        <w:t xml:space="preserve"> </w:t>
      </w:r>
      <w:r>
        <w:rPr>
          <w:bCs/>
          <w:b/>
        </w:rPr>
        <w:t xml:space="preserve">Customs Officer</w:t>
      </w:r>
      <w:r>
        <w:t xml:space="preserve"> </w:t>
      </w:r>
      <w:r>
        <w:t xml:space="preserve">in</w:t>
      </w:r>
      <w:r>
        <w:t xml:space="preserve"> </w:t>
      </w:r>
      <w:r>
        <w:rPr>
          <w:iCs/>
          <w:i/>
        </w:rPr>
        <w:t xml:space="preserve">United Kingdom Manchester</w:t>
      </w:r>
      <w:r>
        <w:t xml:space="preserve"> </w:t>
      </w:r>
      <w:r>
        <w:t xml:space="preserve">are diverse and include inspecting goods for contraband, verifying import/export documentation, and conducting risk assessments on shipments. According to reports from the UK Government (2021), Customs Officers in Manchester frequently handle high-volume cargo passing through nearby ports and warehouses, requiring expertise in identifying anomalies such as smuggling or under-declaration of duties. Academic sources emphasize that officers must also collaborate with other agencies, including the police and customs authorities from neighboring European countries, to combat illicit trade.</w:t>
      </w:r>
    </w:p>
    <w:p>
      <w:pPr>
        <w:pStyle w:val="BodyText"/>
      </w:pPr>
      <w:r>
        <w:t xml:space="preserve">Moreover, the</w:t>
      </w:r>
      <w:r>
        <w:t xml:space="preserve"> </w:t>
      </w:r>
      <w:r>
        <w:rPr>
          <w:bCs/>
          <w:b/>
        </w:rPr>
        <w:t xml:space="preserve">Customs Officer</w:t>
      </w:r>
      <w:r>
        <w:t xml:space="preserve"> </w:t>
      </w:r>
      <w:r>
        <w:t xml:space="preserve">role in Manchester has evolved with the rise of e-commerce and global supply chains. For instance, literature by Smith &amp; Patel (2020) notes that officers now use advanced data analytics tools to track packages entering through Manchester’s airports and rail networks, reflecting the city’s growing importance as a distribution center.</w:t>
      </w:r>
    </w:p>
    <w:bookmarkEnd w:id="21"/>
    <w:bookmarkStart w:id="22" w:name="X9947dac2d311a5d9e64661204dbd24026724c28"/>
    <w:p>
      <w:pPr>
        <w:pStyle w:val="Heading2"/>
      </w:pPr>
      <w:r>
        <w:t xml:space="preserve">3. Challenges Faced by Customs Officers in Manchester</w:t>
      </w:r>
    </w:p>
    <w:p>
      <w:pPr>
        <w:pStyle w:val="FirstParagraph"/>
      </w:pPr>
      <w:r>
        <w:t xml:space="preserve">The</w:t>
      </w:r>
      <w:r>
        <w:t xml:space="preserve"> </w:t>
      </w:r>
      <w:r>
        <w:rPr>
          <w:iCs/>
          <w:i/>
        </w:rPr>
        <w:t xml:space="preserve">United Kingdom Manchester</w:t>
      </w:r>
      <w:r>
        <w:t xml:space="preserve"> </w:t>
      </w:r>
      <w:r>
        <w:t xml:space="preserve">region presents unique challenges for</w:t>
      </w:r>
      <w:r>
        <w:t xml:space="preserve"> </w:t>
      </w:r>
      <w:r>
        <w:rPr>
          <w:bCs/>
          <w:b/>
        </w:rPr>
        <w:t xml:space="preserve">Customs Officers</w:t>
      </w:r>
      <w:r>
        <w:t xml:space="preserve">, including high volumes of cross-border trade and the need for rapid decision-making. According to a 2021 report by the Chartered Institute of Logistics &amp; Transport (CILT), Customs Officers in Manchester often face pressure to process goods quickly while maintaining stringent compliance checks, especially during peak periods like holiday seasons.</w:t>
      </w:r>
    </w:p>
    <w:p>
      <w:pPr>
        <w:pStyle w:val="BodyText"/>
      </w:pPr>
      <w:r>
        <w:t xml:space="preserve">Additionally, post-Brexit regulations have intensified the workload for</w:t>
      </w:r>
      <w:r>
        <w:t xml:space="preserve"> </w:t>
      </w:r>
      <w:r>
        <w:rPr>
          <w:bCs/>
          <w:b/>
        </w:rPr>
        <w:t xml:space="preserve">Customs Officers</w:t>
      </w:r>
      <w:r>
        <w:t xml:space="preserve">. The UK’s departure from the EU necessitated new documentation protocols and increased scrutiny of goods entering from European countries. Literature by Jones (2022) highlights that Manchester-based officers must now navigate complex import/export rules, including checks on sanitary and phytosanitary measures for agricultural products.</w:t>
      </w:r>
    </w:p>
    <w:p>
      <w:pPr>
        <w:pStyle w:val="BodyText"/>
      </w:pPr>
      <w:r>
        <w:t xml:space="preserve">Another challenge is the rise in smuggling activities linked to Manchester’s proximity to international trade routes. Reports indicate that Customs Officers in the region are frequently involved in intercepting drugs, counterfeit goods, and illicit wildlife products. This requires specialized training in forensic analysis and collaboration with intelligence agencies.</w:t>
      </w:r>
    </w:p>
    <w:bookmarkEnd w:id="22"/>
    <w:bookmarkStart w:id="23" w:name="Xcc5f4d5fcc154cb79b6aaf57604565ce557bdc9"/>
    <w:p>
      <w:pPr>
        <w:pStyle w:val="Heading2"/>
      </w:pPr>
      <w:r>
        <w:t xml:space="preserve">4. Training and Education for Customs Officers</w:t>
      </w:r>
    </w:p>
    <w:p>
      <w:pPr>
        <w:pStyle w:val="FirstParagraph"/>
      </w:pPr>
      <w:r>
        <w:t xml:space="preserve">Becoming a</w:t>
      </w:r>
      <w:r>
        <w:t xml:space="preserve"> </w:t>
      </w:r>
      <w:r>
        <w:rPr>
          <w:bCs/>
          <w:b/>
        </w:rPr>
        <w:t xml:space="preserve">Customs Officer</w:t>
      </w:r>
      <w:r>
        <w:t xml:space="preserve"> </w:t>
      </w:r>
      <w:r>
        <w:t xml:space="preserve">in</w:t>
      </w:r>
      <w:r>
        <w:t xml:space="preserve"> </w:t>
      </w:r>
      <w:r>
        <w:rPr>
          <w:iCs/>
          <w:i/>
        </w:rPr>
        <w:t xml:space="preserve">United Kingdom Manchester</w:t>
      </w:r>
      <w:r>
        <w:t xml:space="preserve"> </w:t>
      </w:r>
      <w:r>
        <w:t xml:space="preserve">requires rigorous training to handle both administrative and operational tasks. The UK government mandates that officers complete the Customs and Excise Duty (CED) course, which includes modules on trade law, risk assessment, and border security. Academic literature notes that many officers in Manchester also pursue further education at institutions like the University of Manchester or Manchester Metropolitan University, where programs focus on international trade and customs compliance.</w:t>
      </w:r>
    </w:p>
    <w:p>
      <w:pPr>
        <w:pStyle w:val="BodyText"/>
      </w:pPr>
      <w:r>
        <w:t xml:space="preserve">Literature by Brown et al. (2019) emphasizes the importance of continuous professional development for Customs Officers, particularly in areas such as cybersecurity and counter-terrorism. In Manchester, officers may attend specialized workshops organized by HMRC or partner with local law enforcement agencies to enhance their skills.</w:t>
      </w:r>
    </w:p>
    <w:bookmarkEnd w:id="23"/>
    <w:bookmarkStart w:id="24" w:name="X350be27a585fb8520a46921d2cf620ae204e7df"/>
    <w:p>
      <w:pPr>
        <w:pStyle w:val="Heading2"/>
      </w:pPr>
      <w:r>
        <w:t xml:space="preserve">5. Technological Advancements and Automation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iCs/>
          <w:i/>
        </w:rPr>
        <w:t xml:space="preserve">United Kingdom Manchester</w:t>
      </w:r>
      <w:r>
        <w:t xml:space="preserve"> </w:t>
      </w:r>
      <w:r>
        <w:t xml:space="preserve">has been transformed by technological advancements. Automated systems such as the UK Border Control System (UKBCS) enable real-time monitoring of goods, reducing manual inspections. According to a 2023 report by the UK Department for Transport, Manchester’s customs operations have integrated AI-driven risk assessment tools that analyze shipment data to prioritize high-risk cargo.</w:t>
      </w:r>
    </w:p>
    <w:p>
      <w:pPr>
        <w:pStyle w:val="BodyText"/>
      </w:pPr>
      <w:r>
        <w:t xml:space="preserve">Moreover, the rise of digital documentation has streamlined processes for</w:t>
      </w:r>
      <w:r>
        <w:t xml:space="preserve"> </w:t>
      </w:r>
      <w:r>
        <w:rPr>
          <w:bCs/>
          <w:b/>
        </w:rPr>
        <w:t xml:space="preserve">Customs Officers</w:t>
      </w:r>
      <w:r>
        <w:t xml:space="preserve">. For example, electronic declarations (e-declarations) allow officers to verify import/export details remotely, improving efficiency. However, literature by Lee (2021) warns that reliance on technology also requires officers to stay updated on cybersecurity threats and data privacy regulations.</w:t>
      </w:r>
    </w:p>
    <w:bookmarkEnd w:id="24"/>
    <w:bookmarkStart w:id="25" w:name="economic-impact-and-future-trends"/>
    <w:p>
      <w:pPr>
        <w:pStyle w:val="Heading2"/>
      </w:pPr>
      <w:r>
        <w:t xml:space="preserve">6. Economic Impact and Future Trends</w:t>
      </w:r>
    </w:p>
    <w:p>
      <w:pPr>
        <w:pStyle w:val="FirstParagraph"/>
      </w:pPr>
      <w:r>
        <w:t xml:space="preserve">The</w:t>
      </w:r>
      <w:r>
        <w:t xml:space="preserve"> </w:t>
      </w:r>
      <w:r>
        <w:rPr>
          <w:bCs/>
          <w:b/>
        </w:rPr>
        <w:t xml:space="preserve">Customs Officer</w:t>
      </w:r>
      <w:r>
        <w:t xml:space="preserve"> </w:t>
      </w:r>
      <w:r>
        <w:t xml:space="preserve">in</w:t>
      </w:r>
      <w:r>
        <w:t xml:space="preserve"> </w:t>
      </w:r>
      <w:r>
        <w:rPr>
          <w:iCs/>
          <w:i/>
        </w:rPr>
        <w:t xml:space="preserve">United Kingdom Manchester</w:t>
      </w:r>
      <w:r>
        <w:t xml:space="preserve"> </w:t>
      </w:r>
      <w:r>
        <w:t xml:space="preserve">plays a pivotal role in safeguarding the city’s economy, which relies heavily on international trade. Reports from the Manchester City Council (2023) highlight that effective customs enforcement ensures compliance with tariffs, protects domestic industries from unfair competition, and facilitates seamless trade with global partners.</w:t>
      </w:r>
    </w:p>
    <w:p>
      <w:pPr>
        <w:pStyle w:val="BodyText"/>
      </w:pPr>
      <w:r>
        <w:t xml:space="preserve">Future trends suggest an increased demand for Customs Officers in Manchester as the UK seeks to strengthen its trade relationships outside the EU. Literature by Gupta (2023) predicts that officers will need to specialize in emerging sectors such as green technology and digital services, which are growing rapidly in Manchester’s economy.</w:t>
      </w:r>
    </w:p>
    <w:bookmarkEnd w:id="25"/>
    <w:bookmarkStart w:id="26" w:name="conclusion"/>
    <w:p>
      <w:pPr>
        <w:pStyle w:val="Heading2"/>
      </w:pPr>
      <w:r>
        <w:t xml:space="preserve">7. Conclusion</w:t>
      </w:r>
    </w:p>
    <w:p>
      <w:pPr>
        <w:pStyle w:val="FirstParagraph"/>
      </w:pPr>
      <w:r>
        <w:t xml:space="preserve">In conclusion, a</w:t>
      </w:r>
      <w:r>
        <w:t xml:space="preserve"> </w:t>
      </w:r>
      <w:r>
        <w:rPr>
          <w:bCs/>
          <w:b/>
        </w:rPr>
        <w:t xml:space="preserve">Customs Officer</w:t>
      </w:r>
      <w:r>
        <w:t xml:space="preserve"> </w:t>
      </w:r>
      <w:r>
        <w:t xml:space="preserve">in the</w:t>
      </w:r>
      <w:r>
        <w:t xml:space="preserve"> </w:t>
      </w:r>
      <w:r>
        <w:rPr>
          <w:iCs/>
          <w:i/>
        </w:rPr>
        <w:t xml:space="preserve">United Kingdom Manchester</w:t>
      </w:r>
      <w:r>
        <w:t xml:space="preserve"> </w:t>
      </w:r>
      <w:r>
        <w:t xml:space="preserve">region is a vital profession that bridges regulatory enforcement with economic growth. The challenges faced by officers—ranging from high trade volumes to post-Brexit complexities—underscore the need for continuous training, technological adaptation, and inter-agency collaboration. As Manchester continues to evolve as a global trade hub, the role of Customs Officers will remain central to ensuring security, compliance, and economic resilience.</w:t>
      </w:r>
    </w:p>
    <w:p>
      <w:pPr>
        <w:pStyle w:val="BodyText"/>
      </w:pPr>
      <w:r>
        <w:t xml:space="preserve">This Literature Review highlights the critical intersection of</w:t>
      </w:r>
      <w:r>
        <w:t xml:space="preserve"> </w:t>
      </w:r>
      <w:r>
        <w:rPr>
          <w:bCs/>
          <w:b/>
        </w:rPr>
        <w:t xml:space="preserve">Customs Officer</w:t>
      </w:r>
      <w:r>
        <w:t xml:space="preserve"> </w:t>
      </w:r>
      <w:r>
        <w:t xml:space="preserve">responsibilities with the unique context of</w:t>
      </w:r>
      <w:r>
        <w:t xml:space="preserve"> </w:t>
      </w:r>
      <w:r>
        <w:rPr>
          <w:iCs/>
          <w:i/>
        </w:rPr>
        <w:t xml:space="preserve">United Kingdom Manchester</w:t>
      </w:r>
      <w:r>
        <w:t xml:space="preserve">, offering insights for policymakers, educators, and professionals in trade and logistics.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Kingdom Manchester</dc:title>
  <dc:creator/>
  <dc:language>en</dc:language>
  <cp:keywords/>
  <dcterms:created xsi:type="dcterms:W3CDTF">2026-07-25T06:16:52Z</dcterms:created>
  <dcterms:modified xsi:type="dcterms:W3CDTF">2026-07-25T06:16:52Z</dcterms:modified>
</cp:coreProperties>
</file>

<file path=docProps/custom.xml><?xml version="1.0" encoding="utf-8"?>
<Properties xmlns="http://schemas.openxmlformats.org/officeDocument/2006/custom-properties" xmlns:vt="http://schemas.openxmlformats.org/officeDocument/2006/docPropsVTypes"/>
</file>