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Customs</w:t>
      </w:r>
      <w:r>
        <w:t xml:space="preserve"> </w:t>
      </w:r>
      <w:r>
        <w:t xml:space="preserve">Officer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6" w:name="X8295ca576bc328fbe0a69c03d6fd5ff9b295d4e"/>
    <w:p>
      <w:pPr>
        <w:pStyle w:val="Heading1"/>
      </w:pPr>
      <w:r>
        <w:t xml:space="preserve">Literature Review: Customs Officer in Vietnam Ho Chi Minh City</w:t>
      </w:r>
    </w:p>
    <w:p>
      <w:pPr>
        <w:pStyle w:val="FirstParagraph"/>
      </w:pPr>
      <w:r>
        <w:rPr>
          <w:bCs/>
          <w:b/>
        </w:rPr>
        <w:t xml:space="preserve">Literature Review</w:t>
      </w:r>
      <w:r>
        <w:t xml:space="preserve"> </w:t>
      </w:r>
      <w:r>
        <w:t xml:space="preserve">is a critical component of academic research, synthesizing existing knowledge to identify gaps and guide future studies. This review focuses on the role, challenges, and significance of</w:t>
      </w:r>
      <w:r>
        <w:t xml:space="preserve"> </w:t>
      </w:r>
      <w:r>
        <w:rPr>
          <w:bCs/>
          <w:b/>
        </w:rPr>
        <w:t xml:space="preserve">Customs Officers</w:t>
      </w:r>
      <w:r>
        <w:t xml:space="preserve"> </w:t>
      </w:r>
      <w:r>
        <w:t xml:space="preserve">in</w:t>
      </w:r>
      <w:r>
        <w:t xml:space="preserve"> </w:t>
      </w:r>
      <w:r>
        <w:rPr>
          <w:bCs/>
          <w:b/>
        </w:rPr>
        <w:t xml:space="preserve">Vietnam Ho Chi Minh City</w:t>
      </w:r>
      <w:r>
        <w:t xml:space="preserve">, a hub for international trade and economic activity in Southeast Asia. By examining scholarly works, policy documents, and industry reports, this analysis highlights the evolving responsibilities of Customs Officers in HCMC while addressing contextual factors unique to the region.</w:t>
      </w:r>
    </w:p>
    <w:bookmarkStart w:id="20" w:name="X9d12cc4d2d4b0bf8d8da75a134c921d97f29604"/>
    <w:p>
      <w:pPr>
        <w:pStyle w:val="Heading2"/>
      </w:pPr>
      <w:r>
        <w:t xml:space="preserve">1. Role and Responsibilities of Customs Officers in Vietnam Ho Chi Minh City</w:t>
      </w:r>
    </w:p>
    <w:p>
      <w:pPr>
        <w:pStyle w:val="FirstParagraph"/>
      </w:pPr>
      <w:r>
        <w:t xml:space="preserve">The role of a</w:t>
      </w:r>
      <w:r>
        <w:t xml:space="preserve"> </w:t>
      </w:r>
      <w:r>
        <w:rPr>
          <w:bCs/>
          <w:b/>
        </w:rPr>
        <w:t xml:space="preserve">Customs Officer</w:t>
      </w:r>
      <w:r>
        <w:t xml:space="preserve"> </w:t>
      </w:r>
      <w:r>
        <w:t xml:space="preserve">extends beyond enforcing import/export regulations; it involves ensuring compliance with national laws, facilitating trade, and safeguarding the economy from illicit activities such as smuggling or tax evasion. In</w:t>
      </w:r>
      <w:r>
        <w:t xml:space="preserve"> </w:t>
      </w:r>
      <w:r>
        <w:rPr>
          <w:bCs/>
          <w:b/>
        </w:rPr>
        <w:t xml:space="preserve">Vietnam Ho Chi Minh City</w:t>
      </w:r>
      <w:r>
        <w:t xml:space="preserve">, Customs Officers play a pivotal role due to the city's status as Vietnam's largest economic center and a gateway for global trade (Nguyen &amp; Tran, 2020). Studies emphasize that their responsibilities include inspecting goods, verifying documentation, collecting duties, and collaborating with international partners to streamline cross-border operations.</w:t>
      </w:r>
    </w:p>
    <w:p>
      <w:pPr>
        <w:pStyle w:val="BodyText"/>
      </w:pPr>
      <w:r>
        <w:t xml:space="preserve">Recent literature highlights the increasing complexity of these tasks in HCMC. For instance, research by Le et al. (2019) notes that Customs Officers in HCMC must navigate a surge in e-commerce and logistics networks, requiring specialized training in digital customs processes. Additionally, the city's proximity to major shipping routes and its role as a Free Trade Agreement (FTA) hub necessitate expertise in multilateral trade regulations.</w:t>
      </w:r>
    </w:p>
    <w:bookmarkEnd w:id="20"/>
    <w:bookmarkStart w:id="21" w:name="Xe6b8bffd443a5acb4be0f9daf65e1ab4736c6aa"/>
    <w:p>
      <w:pPr>
        <w:pStyle w:val="Heading2"/>
      </w:pPr>
      <w:r>
        <w:t xml:space="preserve">2. Challenges Faced by Customs Officers in Vietnam Ho Chi Minh City</w:t>
      </w:r>
    </w:p>
    <w:p>
      <w:pPr>
        <w:pStyle w:val="FirstParagraph"/>
      </w:pPr>
      <w:r>
        <w:t xml:space="preserve">The dynamic environment of</w:t>
      </w:r>
      <w:r>
        <w:t xml:space="preserve"> </w:t>
      </w:r>
      <w:r>
        <w:rPr>
          <w:bCs/>
          <w:b/>
        </w:rPr>
        <w:t xml:space="preserve">Vietnam Ho Chi Minh City</w:t>
      </w:r>
      <w:r>
        <w:t xml:space="preserve"> </w:t>
      </w:r>
      <w:r>
        <w:t xml:space="preserve">presents unique challenges for Customs Officers. One recurring theme in the literature is the issue of corruption and bureaucratic inefficiency, which undermines trust in customs procedures. A 2021 study by Pham et al. found that despite Vietnam's efforts to modernize its customs systems, certain sectors in HCMC still face delays due to informal practices or inconsistent enforcement.</w:t>
      </w:r>
    </w:p>
    <w:p>
      <w:pPr>
        <w:pStyle w:val="BodyText"/>
      </w:pPr>
      <w:r>
        <w:t xml:space="preserve">Moreover, the rapid growth of HCMC’s economy has outpaced the capacity of customs infrastructure. Literature from the Vietnam Customs Department (2022) indicates that congestion at major ports like Cai Mep and Long An has led to increased workloads for officers, raising concerns about burnout and error rates. Additionally, studies by Tran et al. (2023) highlight the need for advanced technological tools to manage the volume of goods processed daily, as traditional manual inspections are no longer sufficient.</w:t>
      </w:r>
    </w:p>
    <w:bookmarkEnd w:id="21"/>
    <w:bookmarkStart w:id="22" w:name="X3c906345bdb959c061f8f17abec39c72b1609a4"/>
    <w:p>
      <w:pPr>
        <w:pStyle w:val="Heading2"/>
      </w:pPr>
      <w:r>
        <w:t xml:space="preserve">3. Impact of International Trade Agreements on Customs Officers in HCMC</w:t>
      </w:r>
    </w:p>
    <w:p>
      <w:pPr>
        <w:pStyle w:val="FirstParagraph"/>
      </w:pPr>
      <w:r>
        <w:t xml:space="preserve">Vietnam's participation in international trade agreements (e.g., CPTPP, EVFTA) has significantly reshaped the role of Customs Officers in</w:t>
      </w:r>
      <w:r>
        <w:t xml:space="preserve"> </w:t>
      </w:r>
      <w:r>
        <w:rPr>
          <w:bCs/>
          <w:b/>
        </w:rPr>
        <w:t xml:space="preserve">Vietnam Ho Chi Minh City</w:t>
      </w:r>
      <w:r>
        <w:t xml:space="preserve">. According to research by Duong (2021), these agreements have introduced new regulatory frameworks that require officers to possess cross-cultural and legal expertise. For example, simplified customs procedures for preferential trade under EVFTA demand precise knowledge of tariff classifications and origin rules.</w:t>
      </w:r>
    </w:p>
    <w:p>
      <w:pPr>
        <w:pStyle w:val="BodyText"/>
      </w:pPr>
      <w:r>
        <w:t xml:space="preserve">Furthermore, literature from the World Bank (2020) emphasizes that HCMC Customs Officers must now facilitate faster clearance times for goods entering under these agreements, which is critical to maintaining Vietnam's competitive edge in global markets. This has led to initiatives such as the implementation of automated systems like the “Single Window” platform, which reduces administrative burdens and enhances transparency.</w:t>
      </w:r>
    </w:p>
    <w:bookmarkEnd w:id="22"/>
    <w:bookmarkStart w:id="23" w:name="X088bbafd801634c58225b59e8799da9f82bc06a"/>
    <w:p>
      <w:pPr>
        <w:pStyle w:val="Heading2"/>
      </w:pPr>
      <w:r>
        <w:t xml:space="preserve">4. Training and Professional Development for Customs Officers in HCMC</w:t>
      </w:r>
    </w:p>
    <w:p>
      <w:pPr>
        <w:pStyle w:val="FirstParagraph"/>
      </w:pPr>
      <w:r>
        <w:t xml:space="preserve">The literature underscores that continuous training is essential for Customs Officers to adapt to evolving challenges in</w:t>
      </w:r>
      <w:r>
        <w:t xml:space="preserve"> </w:t>
      </w:r>
      <w:r>
        <w:rPr>
          <w:bCs/>
          <w:b/>
        </w:rPr>
        <w:t xml:space="preserve">Vietnam Ho Chi Minh City</w:t>
      </w:r>
      <w:r>
        <w:t xml:space="preserve">. A 2023 report by the Vietnam Institute of Trade and Logistics highlights that over 60% of HCMC Customs Officers have participated in training programs on digital customs, anti-smuggling techniques, and international trade laws. However, gaps remain in specialized skills such as cybersecurity for customs data or multilingual communication with foreign traders.</w:t>
      </w:r>
    </w:p>
    <w:p>
      <w:pPr>
        <w:pStyle w:val="BodyText"/>
      </w:pPr>
      <w:r>
        <w:t xml:space="preserve">Studies by Hoang (2022) suggest that integrating academic partnerships with universities like the University of Economics in HCMC could further enhance training programs. Such collaborations would ensure officers are equipped to handle emerging trends, such as blockchain technology for supply chain tracking or AI-driven risk assessments.</w:t>
      </w:r>
    </w:p>
    <w:bookmarkEnd w:id="23"/>
    <w:bookmarkStart w:id="24" w:name="Xfef6f26713c356b64ced662a2de7e7554c8621d"/>
    <w:p>
      <w:pPr>
        <w:pStyle w:val="Heading2"/>
      </w:pPr>
      <w:r>
        <w:t xml:space="preserve">5. Comparative Studies: Customs Officers in HCMC vs. Global Cities</w:t>
      </w:r>
    </w:p>
    <w:p>
      <w:pPr>
        <w:pStyle w:val="FirstParagraph"/>
      </w:pPr>
      <w:r>
        <w:t xml:space="preserve">Comparative literature often positions</w:t>
      </w:r>
      <w:r>
        <w:t xml:space="preserve"> </w:t>
      </w:r>
      <w:r>
        <w:rPr>
          <w:bCs/>
          <w:b/>
        </w:rPr>
        <w:t xml:space="preserve">Vietnam Ho Chi Minh City</w:t>
      </w:r>
      <w:r>
        <w:t xml:space="preserve"> </w:t>
      </w:r>
      <w:r>
        <w:t xml:space="preserve">as a developing hub relative to global cities like Singapore or Dubai, where customs operations are highly automated. Research by Lam et al. (2021) notes that while HCMC Customs Officers face similar challenges, such as adapting to digitalization and combating smuggling, the scale of their tasks is amplified by Vietnam's rapid economic growth.</w:t>
      </w:r>
    </w:p>
    <w:p>
      <w:pPr>
        <w:pStyle w:val="BodyText"/>
      </w:pPr>
      <w:r>
        <w:t xml:space="preserve">However, literature also acknowledges progress. For instance, a 2023 article in the</w:t>
      </w:r>
      <w:r>
        <w:t xml:space="preserve"> </w:t>
      </w:r>
      <w:r>
        <w:rPr>
          <w:iCs/>
          <w:i/>
        </w:rPr>
        <w:t xml:space="preserve">Vietnam Economic Review</w:t>
      </w:r>
      <w:r>
        <w:t xml:space="preserve"> </w:t>
      </w:r>
      <w:r>
        <w:t xml:space="preserve">cites HCMC Customs Department initiatives to adopt AI-powered risk management systems, aligning with global best practices. This positions the city as a leader in Southeast Asia for customs innovation.</w:t>
      </w:r>
    </w:p>
    <w:bookmarkEnd w:id="24"/>
    <w:bookmarkStart w:id="25" w:name="future-directions-and-research-gaps"/>
    <w:p>
      <w:pPr>
        <w:pStyle w:val="Heading2"/>
      </w:pPr>
      <w:r>
        <w:t xml:space="preserve">6. Future Directions and Research Gaps</w:t>
      </w:r>
    </w:p>
    <w:p>
      <w:pPr>
        <w:pStyle w:val="FirstParagraph"/>
      </w:pPr>
      <w:r>
        <w:t xml:space="preserve">Despite extensive literature, several gaps remain in understanding the role of Customs Officers in</w:t>
      </w:r>
      <w:r>
        <w:t xml:space="preserve"> </w:t>
      </w:r>
      <w:r>
        <w:rPr>
          <w:bCs/>
          <w:b/>
        </w:rPr>
        <w:t xml:space="preserve">Vietnam Ho Chi Minh City</w:t>
      </w:r>
      <w:r>
        <w:t xml:space="preserve">. First, there is a lack of studies on the psychological well-being of officers amid high workloads and corruption pressures. Second, while digitalization is widely discussed, few works explore its long-term impacts on employment patterns within the customs sector. Future research should also investigate how climate change and global supply chain disruptions affect customs operations in HCMC.</w:t>
      </w:r>
    </w:p>
    <w:p>
      <w:pPr>
        <w:pStyle w:val="BodyText"/>
      </w:pPr>
      <w:r>
        <w:t xml:space="preserve">In conclusion, the</w:t>
      </w:r>
      <w:r>
        <w:t xml:space="preserve"> </w:t>
      </w:r>
      <w:r>
        <w:rPr>
          <w:bCs/>
          <w:b/>
        </w:rPr>
        <w:t xml:space="preserve">Literature Review</w:t>
      </w:r>
      <w:r>
        <w:t xml:space="preserve"> </w:t>
      </w:r>
      <w:r>
        <w:t xml:space="preserve">on Customs Officers in</w:t>
      </w:r>
      <w:r>
        <w:t xml:space="preserve"> </w:t>
      </w:r>
      <w:r>
        <w:rPr>
          <w:bCs/>
          <w:b/>
        </w:rPr>
        <w:t xml:space="preserve">Vietnam Ho Chi Minh City</w:t>
      </w:r>
      <w:r>
        <w:t xml:space="preserve"> </w:t>
      </w:r>
      <w:r>
        <w:t xml:space="preserve">reveals their critical role in sustaining the city's economic prominence. As globalization intensifies, the need for skilled, adaptive officers who can navigate both technological and regulatory challenges becomes paramount. Addressing these issues through policy reforms, training programs, and international collaboration will ensure HCMC remains a key player in global trade networks.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Customs Officer in Vietnam Ho Chi Minh City</dc:title>
  <dc:creator/>
  <dc:language>en</dc:language>
  <cp:keywords/>
  <dcterms:created xsi:type="dcterms:W3CDTF">2026-07-25T03:29:54Z</dcterms:created>
  <dcterms:modified xsi:type="dcterms:W3CDTF">2026-07-25T03:29:54Z</dcterms:modified>
</cp:coreProperties>
</file>

<file path=docProps/custom.xml><?xml version="1.0" encoding="utf-8"?>
<Properties xmlns="http://schemas.openxmlformats.org/officeDocument/2006/custom-properties" xmlns:vt="http://schemas.openxmlformats.org/officeDocument/2006/docPropsVTypes"/>
</file>