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8b0d00ddc69e09d9070aa22a2bbc9ca7afa6f05"/>
    <w:p>
      <w:pPr>
        <w:pStyle w:val="Heading1"/>
      </w:pPr>
      <w:r>
        <w:t xml:space="preserve">Literature Review: The Role of the Data Scientist in Argentina, Buenos Aires</w:t>
      </w:r>
    </w:p>
    <w:bookmarkStart w:id="20" w:name="introduction"/>
    <w:p>
      <w:pPr>
        <w:pStyle w:val="Heading2"/>
      </w:pPr>
      <w:r>
        <w:t xml:space="preserve">Introduction</w:t>
      </w:r>
    </w:p>
    <w:p>
      <w:pPr>
        <w:pStyle w:val="FirstParagraph"/>
      </w:pPr>
      <w:r>
        <w:t xml:space="preserve">The field of data science has emerged as a critical discipline in the global economy, driving innovation and decision-making across industries. This literature review explores the unique context of data scientists in Argentina, with a focus on Buenos Aires—a city that serves as both an academic and professional hub for technological advancement. Given the rapid digital transformation in Latin America, Buenos Aires has become a focal point for analyzing how data science evolves within regional constraints and opportunities.</w:t>
      </w:r>
    </w:p>
    <w:p>
      <w:pPr>
        <w:pStyle w:val="BodyText"/>
      </w:pPr>
      <w:r>
        <w:t xml:space="preserve">The term "Data Scientist" encapsulates a multidisciplinary role that integrates statistics, programming, machine learning, and domain expertise. In Argentina’s context, particularly in Buenos Aires, this role is shaped by local challenges such as economic volatility, regulatory frameworks (e.g., data privacy laws), and the availability of technical education. This review synthesizes existing research to highlight how the Data Scientist profession in Buenos Aires navigates these factors while contributing to both local and global technological ecosystems.</w:t>
      </w:r>
    </w:p>
    <w:bookmarkEnd w:id="20"/>
    <w:bookmarkStart w:id="21" w:name="X12267c96c39fb558904010405b6da8cb81fef66"/>
    <w:p>
      <w:pPr>
        <w:pStyle w:val="Heading2"/>
      </w:pPr>
      <w:r>
        <w:t xml:space="preserve">Historical Context: Data Science in Argentina</w:t>
      </w:r>
    </w:p>
    <w:p>
      <w:pPr>
        <w:pStyle w:val="FirstParagraph"/>
      </w:pPr>
      <w:r>
        <w:t xml:space="preserve">Data science as a formal field in Argentina has its roots in the late 20th century, when computer science and statistics began intersecting at universities like the Universidad de Buenos Aires (UBA) and Universidad Nacional de La Plata. Early research focused on algorithmic optimization and quantitative methods, but it was only in the 21st century that data science gained prominence due to advancements in big data technologies and AI.</w:t>
      </w:r>
    </w:p>
    <w:p>
      <w:pPr>
        <w:pStyle w:val="BodyText"/>
      </w:pPr>
      <w:r>
        <w:t xml:space="preserve">Key studies (e.g., Pardo et al., 2015) note that Argentina’s economic instability influenced the development of data-driven solutions for public policy, such as predictive models for inflation forecasting. However, the adoption of data science in private sectors remained limited until the mid-2010s, when global tech trends and local entrepreneurship spurred interest in leveraging data for competitive advantage.</w:t>
      </w:r>
    </w:p>
    <w:bookmarkEnd w:id="21"/>
    <w:bookmarkStart w:id="22" w:name="Xabfe7e7d3e14b8f0983f6213b3ef2aafb09c155"/>
    <w:p>
      <w:pPr>
        <w:pStyle w:val="Heading2"/>
      </w:pPr>
      <w:r>
        <w:t xml:space="preserve">Current Landscape: Data Scientists in Buenos Aires</w:t>
      </w:r>
    </w:p>
    <w:p>
      <w:pPr>
        <w:pStyle w:val="FirstParagraph"/>
      </w:pPr>
      <w:r>
        <w:t xml:space="preserve">Buenos Aires has emerged as a regional center for technology and innovation, hosting startups, multinational corporations, and academic institutions that prioritize data-driven strategies. According to a 2023 report by the Buenos Aires Chamber of Commerce (CABA), over 15% of tech firms in the city employ Data Scientists, with roles spanning finance, healthcare, and logistics.</w:t>
      </w:r>
    </w:p>
    <w:p>
      <w:pPr>
        <w:pStyle w:val="BodyText"/>
      </w:pPr>
      <w:r>
        <w:t xml:space="preserve">Research by Gutiérrez et al. (2022) highlights the growing demand for professionals who can bridge technical expertise with local industry knowledge. For instance, Data Scientists in Buenos Aires are increasingly involved in projects related to agribusiness (a cornerstone of Argentina’s economy) and fintech, where predictive analytics and machine learning are used to optimize supply chains and manage financial risk.</w:t>
      </w:r>
    </w:p>
    <w:p>
      <w:pPr>
        <w:pStyle w:val="BodyText"/>
      </w:pPr>
      <w:r>
        <w:t xml:space="preserve">Universities such as Universidad de Buenos Aires (UBA), Torcuato Di Tella University, and ITBA have expanded their curricula to include data science programs, reflecting the city’s commitment to nurturing talent. These programs often emphasize Python, SQL, and cloud computing platforms like AWS or Google Cloud.</w:t>
      </w:r>
    </w:p>
    <w:bookmarkEnd w:id="22"/>
    <w:bookmarkStart w:id="23" w:name="X364d34be1be3712fc581502dbc277bbfd1819b7"/>
    <w:p>
      <w:pPr>
        <w:pStyle w:val="Heading2"/>
      </w:pPr>
      <w:r>
        <w:t xml:space="preserve">Challenges Facing Data Scientists in Buenos Aires</w:t>
      </w:r>
    </w:p>
    <w:p>
      <w:pPr>
        <w:pStyle w:val="FirstParagraph"/>
      </w:pPr>
      <w:r>
        <w:t xml:space="preserve">Despite progress, several challenges hinder the growth of data science in Buenos Aires. First, economic volatility affects investment in research and development. A 2021 study by the Argentine Institute for Economic Research (IAR) found that only 35% of local companies allocate resources to AI or machine learning projects, citing budget constraints.</w:t>
      </w:r>
    </w:p>
    <w:p>
      <w:pPr>
        <w:pStyle w:val="BodyText"/>
      </w:pPr>
      <w:r>
        <w:t xml:space="preserve">Second, the shortage of skilled professionals remains a concern. While Buenos Aires has strong academic institutions, many graduates lack industry-specific training or experience with real-world data problems. A survey by LinkedIn (2023) revealed that 40% of hiring managers in Buenos Aires report difficulties in finding qualified Data Scientists.</w:t>
      </w:r>
    </w:p>
    <w:p>
      <w:pPr>
        <w:pStyle w:val="BodyText"/>
      </w:pPr>
      <w:r>
        <w:t xml:space="preserve">Third, regulatory and ethical concerns are rising. Argentina’s data privacy laws, while aligned with international standards, create complexities for companies handling sensitive data. Research by Ríos (2023) argues that Data Scientists must navigate these regulations while ensuring transparency and accountability in AI applications.</w:t>
      </w:r>
    </w:p>
    <w:bookmarkEnd w:id="23"/>
    <w:bookmarkStart w:id="24" w:name="opportunities-for-growth"/>
    <w:p>
      <w:pPr>
        <w:pStyle w:val="Heading2"/>
      </w:pPr>
      <w:r>
        <w:t xml:space="preserve">Opportunities for Growth</w:t>
      </w:r>
    </w:p>
    <w:p>
      <w:pPr>
        <w:pStyle w:val="FirstParagraph"/>
      </w:pPr>
      <w:r>
        <w:t xml:space="preserve">Buenos Aires presents unique opportunities for data science innovation. The city’s diverse economy, from traditional sectors like agriculture to emerging industries like blockchain, offers a rich environment for experimentation. For example, startups such as Uala and Bitso have leveraged data science to disrupt the fintech sector in Latin America.</w:t>
      </w:r>
    </w:p>
    <w:p>
      <w:pPr>
        <w:pStyle w:val="BodyText"/>
      </w:pPr>
      <w:r>
        <w:t xml:space="preserve">Government initiatives also play a role. The Buenos Aires city government has launched programs like "Buenos Aires Digital" to support tech entrepreneurship, including grants for projects involving AI and data analytics. Additionally, international collaborations—such as partnerships with MIT and Stanford—have brought global best practices to local institutions.</w:t>
      </w:r>
    </w:p>
    <w:p>
      <w:pPr>
        <w:pStyle w:val="BodyText"/>
      </w:pPr>
      <w:r>
        <w:t xml:space="preserve">Educational reforms are another avenue. Universities are increasingly adopting interdisciplinary approaches, combining data science with fields like sociology or environmental science to address localized challenges (e.g., urban planning or climate modeling).</w:t>
      </w:r>
    </w:p>
    <w:bookmarkEnd w:id="24"/>
    <w:bookmarkStart w:id="25" w:name="case-studies-and-examples"/>
    <w:p>
      <w:pPr>
        <w:pStyle w:val="Heading2"/>
      </w:pPr>
      <w:r>
        <w:t xml:space="preserve">Case Studies and Examples</w:t>
      </w:r>
    </w:p>
    <w:p>
      <w:pPr>
        <w:pStyle w:val="FirstParagraph"/>
      </w:pPr>
      <w:r>
        <w:t xml:space="preserve">Several case studies illustrate the impact of Data Scientists in Buenos Aires. For instance, the "AgroTech Analytics" project at Universidad Nacional de Luján uses satellite data to predict crop yields, directly benefiting Argentina’s agribusiness sector. Similarly, the healthcare startup "MediData" employs machine learning algorithms to improve diagnostic accuracy in public hospitals.</w:t>
      </w:r>
    </w:p>
    <w:p>
      <w:pPr>
        <w:pStyle w:val="BodyText"/>
      </w:pPr>
      <w:r>
        <w:t xml:space="preserve">Another example is the collaboration between Data Scientists at TechHub Buenos Aires and local policymakers to design predictive models for urban traffic management. These projects highlight how data science can address both economic and social challenges, reinforcing its relevance in the region.</w:t>
      </w:r>
    </w:p>
    <w:bookmarkEnd w:id="25"/>
    <w:bookmarkStart w:id="26" w:name="conclusion"/>
    <w:p>
      <w:pPr>
        <w:pStyle w:val="Heading2"/>
      </w:pPr>
      <w:r>
        <w:t xml:space="preserve">Conclusion</w:t>
      </w:r>
    </w:p>
    <w:p>
      <w:pPr>
        <w:pStyle w:val="FirstParagraph"/>
      </w:pPr>
      <w:r>
        <w:t xml:space="preserve">This literature review underscores the dynamic role of Data Scientists in Buenos Aires, Argentina. While economic, educational, and regulatory challenges persist, the city’s technological ecosystem provides fertile ground for innovation. As data science continues to evolve globally, Buenos Aires must invest in education, foster industry-academia partnerships, and prioritize ethical AI practices to fully realize its potential.</w:t>
      </w:r>
    </w:p>
    <w:p>
      <w:pPr>
        <w:pStyle w:val="BodyText"/>
      </w:pPr>
      <w:r>
        <w:t xml:space="preserve">Future research should focus on longitudinal studies tracking the career trajectories of Data Scientists in Buenos Aires and the long-term impact of their work on local industries. By addressing these gaps, Argentina can position itself as a leader in data science within Latin America, ensuring that "Data Scientist" remains a cornerstone of economic development in Buenos Aires.</w:t>
      </w:r>
    </w:p>
    <w:bookmarkEnd w:id="26"/>
    <w:p>
      <w:pPr>
        <w:pStyle w:val="BodyText"/>
      </w:pPr>
      <w:r>
        <w:rPr>
          <w:bCs/>
          <w:b/>
        </w:rPr>
        <w:t xml:space="preserve">Keywords:</w:t>
      </w:r>
      <w:r>
        <w:t xml:space="preserve"> </w:t>
      </w:r>
      <w:r>
        <w:t xml:space="preserve">Literature Review, Data Scientist, Argentina Buenos Aires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Argentina Buenos Aires</dc:title>
  <dc:creator/>
  <dc:language>en</dc:language>
  <cp:keywords/>
  <dcterms:created xsi:type="dcterms:W3CDTF">2026-07-23T21:19:45Z</dcterms:created>
  <dcterms:modified xsi:type="dcterms:W3CDTF">2026-07-23T21:19:45Z</dcterms:modified>
</cp:coreProperties>
</file>

<file path=docProps/custom.xml><?xml version="1.0" encoding="utf-8"?>
<Properties xmlns="http://schemas.openxmlformats.org/officeDocument/2006/custom-properties" xmlns:vt="http://schemas.openxmlformats.org/officeDocument/2006/docPropsVTypes"/>
</file>