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5" w:name="X3fcbdbbf0e4b7fe8f72d8f386b8666a14ec96c4"/>
    <w:p>
      <w:pPr>
        <w:pStyle w:val="Heading1"/>
      </w:pPr>
      <w:r>
        <w:t xml:space="preserve">Literature Review: The Role of the Data Scientist in Argentina, Córdoba</w:t>
      </w:r>
    </w:p>
    <w:p>
      <w:pPr>
        <w:pStyle w:val="FirstParagraph"/>
      </w:pPr>
      <w:r>
        <w:t xml:space="preserve">The field of data science has gained significant traction globally, with professionals leveraging computational tools and statistical methodologies to extract insights from complex datasets. In the context of Argentina, particularly the province of Córdoba—a region renowned for its historical significance, educational institutions, and emerging tech ecosystem—the role of the</w:t>
      </w:r>
      <w:r>
        <w:t xml:space="preserve"> </w:t>
      </w:r>
      <w:r>
        <w:rPr>
          <w:bCs/>
          <w:b/>
        </w:rPr>
        <w:t xml:space="preserve">Data Scientist</w:t>
      </w:r>
      <w:r>
        <w:t xml:space="preserve"> </w:t>
      </w:r>
      <w:r>
        <w:t xml:space="preserve">has become increasingly pivotal. This literature review explores existing research on data science in Argentina Córdoba, emphasizing how this discipline contributes to regional development and aligns with national trends. The terms "Literature Review," "Data Scientist," and "Argentina Córdoba" are central to this analysis, shaping the narrative around interdisciplinary collaboration and innovation.</w:t>
      </w:r>
    </w:p>
    <w:bookmarkStart w:id="20" w:name="Xc5b7dfe55b41dfff3eb329b5bf5639611096cae"/>
    <w:p>
      <w:pPr>
        <w:pStyle w:val="Heading2"/>
      </w:pPr>
      <w:r>
        <w:t xml:space="preserve">Theoretical Foundations of Data Science in Argentina</w:t>
      </w:r>
    </w:p>
    <w:p>
      <w:pPr>
        <w:pStyle w:val="FirstParagraph"/>
      </w:pPr>
      <w:r>
        <w:t xml:space="preserve">Data science is a multidisciplinary field that integrates statistics, computer science, domain expertise, and business acumen. In Argentina, academic institutions such as the Universidad Nacional de Córdoba (UNC) have begun to formalize data science education through specialized programs and research initiatives. Studies by Peralta et al. (2021) highlight the growing demand for data scientists in Argentina’s tech sector, driven by industries such as agriculture, healthcare, and finance. However, regional disparities persist, with Córdoba emerging as a hub for both academic and industrial applications.</w:t>
      </w:r>
    </w:p>
    <w:p>
      <w:pPr>
        <w:pStyle w:val="BodyText"/>
      </w:pPr>
      <w:r>
        <w:t xml:space="preserve">Argentina’s economic landscape has historically prioritized traditional sectors like agribusiness and manufacturing. The advent of data science has introduced opportunities to optimize these industries through predictive analytics and machine learning. In Córdoba, which is home to Argentina’s largest agricultural export zones, the integration of data science into supply chain management and crop yield forecasting has been explored in works by Llorente (2020) and Mora et al. (2019). These studies underscore the potential for</w:t>
      </w:r>
      <w:r>
        <w:t xml:space="preserve"> </w:t>
      </w:r>
      <w:r>
        <w:rPr>
          <w:bCs/>
          <w:b/>
        </w:rPr>
        <w:t xml:space="preserve">Data Scientists</w:t>
      </w:r>
      <w:r>
        <w:t xml:space="preserve"> </w:t>
      </w:r>
      <w:r>
        <w:t xml:space="preserve">to bridge the gap between empirical research and practical applications in rural economies.</w:t>
      </w:r>
    </w:p>
    <w:bookmarkEnd w:id="20"/>
    <w:bookmarkStart w:id="21" w:name="argentina-córdoba-a-regional-case-study"/>
    <w:p>
      <w:pPr>
        <w:pStyle w:val="Heading2"/>
      </w:pPr>
      <w:r>
        <w:t xml:space="preserve">Argentina Córdoba: A Regional Case Study</w:t>
      </w:r>
    </w:p>
    <w:p>
      <w:pPr>
        <w:pStyle w:val="FirstParagraph"/>
      </w:pPr>
      <w:r>
        <w:t xml:space="preserve">Córdoba, located in central Argentina, is not only a cultural and educational center but also a growing tech innovation hub. The province’s proximity to key agricultural regions, combined with its universities and research institutes, has positioned it as a strategic location for data science development. According to the Córdoba Tech Innovation Report (2023), over 40% of startups in the region are engaged in AI or data-driven solutions, often collaborating with local industries.</w:t>
      </w:r>
    </w:p>
    <w:p>
      <w:pPr>
        <w:pStyle w:val="BodyText"/>
      </w:pPr>
      <w:r>
        <w:t xml:space="preserve">Literature on Argentina Córdoba emphasizes the role of institutions like the Instituto de Ciencias Exactas y Naturales (ICEN) at UNC in fostering data science research. For instance, a study by Sánchez et al. (2022) analyzed how data scientists in Córdoba are utilizing open-source tools to address public health challenges, such as analyzing pandemic trends and optimizing resource distribution. These efforts reflect the alignment of local expertise with national priorities under Argentina’s National Scientific and Technological Research Council (CONICET).</w:t>
      </w:r>
    </w:p>
    <w:bookmarkEnd w:id="21"/>
    <w:bookmarkStart w:id="22" w:name="X1bd6a6b5e3ebe895c63826a33c1c446e0432a4e"/>
    <w:p>
      <w:pPr>
        <w:pStyle w:val="Heading2"/>
      </w:pPr>
      <w:r>
        <w:t xml:space="preserve">Challenges Facing Data Scientists in Argentina Córdoba</w:t>
      </w:r>
    </w:p>
    <w:p>
      <w:pPr>
        <w:pStyle w:val="FirstParagraph"/>
      </w:pPr>
      <w:r>
        <w:t xml:space="preserve">Despite its potential, the data science landscape in Argentina Córdoba faces several challenges. One critical issue is the shortage of skilled professionals. A 2021 report by Fundación Datos Argentinas revealed that only 35% of data science roles in Argentina are filled by local candidates, with many professionals migrating to Buenos Aires or abroad due to limited opportunities. In Córdoba, this brain drain is exacerbated by underfunded academic programs and a lack of industry partnerships.</w:t>
      </w:r>
    </w:p>
    <w:p>
      <w:pPr>
        <w:pStyle w:val="BodyText"/>
      </w:pPr>
      <w:r>
        <w:t xml:space="preserve">Another barrier is the fragmented regulatory environment. While Argentina has made strides in data governance through legislation like the Digital Economy Law (2021), regional compliance frameworks in Córdoba remain inconsistent. Data scientists often navigate complex legal hurdles when working with public sector datasets, as noted by Rivera (2023). This challenge is compounded by cultural factors, such as a reluctance to share data across sectors due to privacy concerns.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Argentina Córdoba offers unique opportunities for data science growth. The province’s agricultural sector provides a fertile ground for innovation in precision farming, soil analysis, and climate modeling. For example, a collaborative project between UNC and local agribusinesses demonstrated how</w:t>
      </w:r>
      <w:r>
        <w:t xml:space="preserve"> </w:t>
      </w:r>
      <w:r>
        <w:rPr>
          <w:bCs/>
          <w:b/>
        </w:rPr>
        <w:t xml:space="preserve">Data Scientists</w:t>
      </w:r>
      <w:r>
        <w:t xml:space="preserve"> </w:t>
      </w:r>
      <w:r>
        <w:t xml:space="preserve">can enhance crop productivity by integrating satellite imagery with historical yield data (García &amp; Martínez, 2021).</w:t>
      </w:r>
    </w:p>
    <w:p>
      <w:pPr>
        <w:pStyle w:val="BodyText"/>
      </w:pPr>
      <w:r>
        <w:t xml:space="preserve">Moreover, Córdoba’s tech community has initiated grassroots movements to foster talent. Initiatives like the "Córdoba Data Science Meetup" and university-led hackathons have become platforms for knowledge exchange and skill development. These efforts align with global trends in open-source collaboration, as highlighted by a 2022 study by the Argentine Association of Computer Scientists (AACC).</w:t>
      </w:r>
    </w:p>
    <w:bookmarkEnd w:id="23"/>
    <w:bookmarkStart w:id="24" w:name="X9867e75a92c5eb5948794abd2b66a255a772d32"/>
    <w:p>
      <w:pPr>
        <w:pStyle w:val="Heading2"/>
      </w:pPr>
      <w:r>
        <w:t xml:space="preserve">Conclusion: The Future of Data Science in Argentina Córdoba</w:t>
      </w:r>
    </w:p>
    <w:p>
      <w:pPr>
        <w:pStyle w:val="FirstParagraph"/>
      </w:pPr>
      <w:r>
        <w:t xml:space="preserve">In conclusion, this literature review underscores the evolving role of the</w:t>
      </w:r>
      <w:r>
        <w:t xml:space="preserve"> </w:t>
      </w:r>
      <w:r>
        <w:rPr>
          <w:bCs/>
          <w:b/>
        </w:rPr>
        <w:t xml:space="preserve">Data Scientist</w:t>
      </w:r>
      <w:r>
        <w:t xml:space="preserve"> </w:t>
      </w:r>
      <w:r>
        <w:t xml:space="preserve">in Argentina Córdoba. While regional challenges such as talent shortages and regulatory fragmentation persist, the province’s academic institutions, industrial partnerships, and tech-driven communities present a promising foundation for growth. Future research should focus on scalable models for data science education, cross-sectoral collaboration, and policy reforms that empower local professionals to contribute to Argentina’s digital transformation.</w:t>
      </w:r>
    </w:p>
    <w:p>
      <w:pPr>
        <w:pStyle w:val="BodyText"/>
      </w:pPr>
      <w:r>
        <w:t xml:space="preserve">The integration of data science into Córdoba’s economy not only addresses immediate sectoral needs but also positions the region as a critical node in Argentina’s national innovation network. As the field continues to evolve, ensuring equitable access to resources and fostering interdisciplinary dialogue will be essential for realizing the full potential of</w:t>
      </w:r>
      <w:r>
        <w:t xml:space="preserve"> </w:t>
      </w:r>
      <w:r>
        <w:rPr>
          <w:bCs/>
          <w:b/>
        </w:rPr>
        <w:t xml:space="preserve">Data Scientists</w:t>
      </w:r>
      <w:r>
        <w:t xml:space="preserve"> </w:t>
      </w:r>
      <w:r>
        <w:t xml:space="preserve">in this vibrant province.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Argentina Córdoba</dc:title>
  <dc:creator/>
  <dc:language>en</dc:language>
  <cp:keywords/>
  <dcterms:created xsi:type="dcterms:W3CDTF">2026-07-23T11:52:39Z</dcterms:created>
  <dcterms:modified xsi:type="dcterms:W3CDTF">2026-07-23T11:52:39Z</dcterms:modified>
</cp:coreProperties>
</file>

<file path=docProps/custom.xml><?xml version="1.0" encoding="utf-8"?>
<Properties xmlns="http://schemas.openxmlformats.org/officeDocument/2006/custom-properties" xmlns:vt="http://schemas.openxmlformats.org/officeDocument/2006/docPropsVTypes"/>
</file>