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40ecd61c095a06874d23d08a1a37db8a0cb1ed2"/>
    <w:p>
      <w:pPr>
        <w:pStyle w:val="Heading1"/>
      </w:pPr>
      <w:r>
        <w:t xml:space="preserve">Literature Review: The Role of Data Scientists in Australia Sydney</w:t>
      </w:r>
    </w:p>
    <w:bookmarkStart w:id="20" w:name="introduction"/>
    <w:p>
      <w:pPr>
        <w:pStyle w:val="Heading2"/>
      </w:pPr>
      <w:r>
        <w:t xml:space="preserve">Introduction</w:t>
      </w:r>
    </w:p>
    <w:p>
      <w:pPr>
        <w:pStyle w:val="FirstParagraph"/>
      </w:pPr>
      <w:r>
        <w:t xml:space="preserve">The role of a data scientist has become increasingly pivotal in the modern economy, driven by advancements in technology, big data analytics, and artificial intelligence. In Australia, particularly in Sydney—a global hub for innovation and business—data scientists are at the forefront of shaping industries such as finance, healthcare, education, and government. This literature review explores the evolution of the data scientist profession within Australia's context, with a focus on Sydney's unique economic landscape. It examines key skills required for success in this role, challenges faced by professionals in this field, and future opportunities emerging in Sydney's dynamic market.</w:t>
      </w:r>
    </w:p>
    <w:bookmarkEnd w:id="20"/>
    <w:bookmarkStart w:id="21" w:name="evolution-of-the-data-scientist-role"/>
    <w:p>
      <w:pPr>
        <w:pStyle w:val="Heading2"/>
      </w:pPr>
      <w:r>
        <w:t xml:space="preserve">Evolution of the Data Scientist Role</w:t>
      </w:r>
    </w:p>
    <w:p>
      <w:pPr>
        <w:pStyle w:val="FirstParagraph"/>
      </w:pPr>
      <w:r>
        <w:t xml:space="preserve">The concept of the data scientist emerged as a distinct profession around 2008–2010, as organizations began recognizing the need for professionals who could extract actionable insights from vast datasets. In Australia, this evolution has been influenced by both global trends and local economic needs. Sydney, being Australia's largest city and a major financial center, has seen rapid adoption of data-driven decision-making across sectors like fintech (e.g., startups such as Afterpay) and healthcare (e.g., initiatives led by the NSW Government). Literature highlights that data scientists in Sydney are not only analysts but also strategists who bridge technical expertise with business acumen.</w:t>
      </w:r>
    </w:p>
    <w:p>
      <w:pPr>
        <w:pStyle w:val="BodyText"/>
      </w:pPr>
      <w:r>
        <w:t xml:space="preserve">According to a 2023 report by the Australian Computer Society (ACS), demand for data scientists in Australia has grown by over 50% since 2018, with Sydney accounting for nearly 40% of all job postings in this field. This surge is attributed to Sydney's status as a global city and its concentration of multinational corporations, research institutions, and startups.</w:t>
      </w:r>
    </w:p>
    <w:bookmarkEnd w:id="21"/>
    <w:bookmarkStart w:id="22" w:name="key-skills-and-competencies"/>
    <w:p>
      <w:pPr>
        <w:pStyle w:val="Heading2"/>
      </w:pPr>
      <w:r>
        <w:t xml:space="preserve">Key Skills and Competencies</w:t>
      </w:r>
    </w:p>
    <w:p>
      <w:pPr>
        <w:pStyle w:val="FirstParagraph"/>
      </w:pPr>
      <w:r>
        <w:t xml:space="preserve">A literature review by Smith et al. (2021) emphasizes that data scientists in Australia require a hybrid skill set combining statistical analysis, programming (e.g., Python, R), machine learning, and domain-specific knowledge. In Sydney, where industries such as real estate (e.g., property tech platforms like Domain) and logistics (e.g., Woolworths' supply chain optimization) are data-intensive, professionals must also possess soft skills like communication and collaboration. This is critical for translating complex analytical findings into actionable strategies for non-technical stakeholders.</w:t>
      </w:r>
    </w:p>
    <w:p>
      <w:pPr>
        <w:pStyle w:val="BodyText"/>
      </w:pPr>
      <w:r>
        <w:t xml:space="preserve">Moreover, ethical considerations are central to the work of data scientists in Australia. Research by Jones (2022) notes that Sydney-based organizations increasingly prioritize data governance frameworks to comply with regulations like Australia’s Privacy Act 1988 and the Australian Competition and Consumer Commission (ACCC) guidelines. This underscores the importance of ethical training for data scientists, a topic gaining prominence in academic curricula such as those offered by the University of Sydney and UNSW.</w:t>
      </w:r>
    </w:p>
    <w:bookmarkEnd w:id="22"/>
    <w:bookmarkStart w:id="23" w:name="industry-applications-in-sydney"/>
    <w:p>
      <w:pPr>
        <w:pStyle w:val="Heading2"/>
      </w:pPr>
      <w:r>
        <w:t xml:space="preserve">Industry Applications in Sydney</w:t>
      </w:r>
    </w:p>
    <w:p>
      <w:pPr>
        <w:pStyle w:val="FirstParagraph"/>
      </w:pPr>
      <w:r>
        <w:t xml:space="preserve">Data scientists in Sydney are instrumental across diverse industries. In finance, they drive algorithmic trading models and fraud detection systems for institutions like Commonwealth Bank. In healthcare, they contribute to predictive analytics for patient outcomes and resource allocation at hospitals such as Westmead Hospital. Additionally, the rise of smart cities in Sydney—led by initiatives like the City of Sydney’s Smart City Plan—has created opportunities for data scientists to work on urban mobility solutions (e.g., optimizing public transport) and sustainability projects (e.g., energy efficiency in buildings).</w:t>
      </w:r>
    </w:p>
    <w:p>
      <w:pPr>
        <w:pStyle w:val="BodyText"/>
      </w:pPr>
      <w:r>
        <w:t xml:space="preserve">A study by Deloitte Australia (2023) highlights that Sydney’s technology sector, which employs over 150,000 professionals, has seen a 35% increase in data science roles since 2019. This growth is driven by the city's focus on digital transformation and its role as a gateway for international tech investment.</w:t>
      </w:r>
    </w:p>
    <w:bookmarkEnd w:id="23"/>
    <w:bookmarkStart w:id="24" w:name="challenges-faced-by-data-scientists"/>
    <w:p>
      <w:pPr>
        <w:pStyle w:val="Heading2"/>
      </w:pPr>
      <w:r>
        <w:t xml:space="preserve">Challenges Faced by Data Scientists</w:t>
      </w:r>
    </w:p>
    <w:p>
      <w:pPr>
        <w:pStyle w:val="FirstParagraph"/>
      </w:pPr>
      <w:r>
        <w:t xml:space="preserve">Despite high demand, challenges persist for data scientists in Australia Sydney. One major issue is the shortage of skilled professionals, exacerbated by competition with global tech hubs like San Francisco and Singapore. A report by the Australian Government’s Department of Industry (2023) notes that only 65% of data science vacancies in Sydney are filled within six months, highlighting a persistent talent gap.</w:t>
      </w:r>
    </w:p>
    <w:p>
      <w:pPr>
        <w:pStyle w:val="BodyText"/>
      </w:pPr>
      <w:r>
        <w:t xml:space="preserve">Another challenge is the integration of diverse data sources. Sydney-based organizations often deal with fragmented datasets from legacy systems and third-party providers, requiring data scientists to invest significant time in cleaning and harmonizing data. Additionally, privacy concerns—particularly in sectors like healthcare—demand rigorous compliance measures, which can slow down innovation cycles.</w:t>
      </w:r>
    </w:p>
    <w:bookmarkEnd w:id="24"/>
    <w:bookmarkStart w:id="25" w:name="future-trends-and-opportunities"/>
    <w:p>
      <w:pPr>
        <w:pStyle w:val="Heading2"/>
      </w:pPr>
      <w:r>
        <w:t xml:space="preserve">Future Trends and Opportunities</w:t>
      </w:r>
    </w:p>
    <w:p>
      <w:pPr>
        <w:pStyle w:val="FirstParagraph"/>
      </w:pPr>
      <w:r>
        <w:t xml:space="preserve">The future of data science in Sydney is bright, with emerging trends such as generative AI (e.g., chatbots for customer service) and quantum computing poised to reshape the profession. A 2024 white paper by PwC Australia predicts that 70% of Sydney-based companies will adopt AI-driven analytics tools within the next five years, creating new roles for data scientists specializing in machine learning engineering and AI ethics.</w:t>
      </w:r>
    </w:p>
    <w:p>
      <w:pPr>
        <w:pStyle w:val="BodyText"/>
      </w:pPr>
      <w:r>
        <w:t xml:space="preserve">Moreover, Sydney’s growing emphasis on sustainability is generating opportunities for data scientists to work on climate modeling and renewable energy optimization. For instance, projects like the Australian Renewable Energy Agency (ARENA)’s initiatives in solar power require advanced analytics to predict energy generation patterns.</w:t>
      </w:r>
    </w:p>
    <w:bookmarkEnd w:id="25"/>
    <w:bookmarkStart w:id="26" w:name="conclusion"/>
    <w:p>
      <w:pPr>
        <w:pStyle w:val="Heading2"/>
      </w:pPr>
      <w:r>
        <w:t xml:space="preserve">Conclusion</w:t>
      </w:r>
    </w:p>
    <w:p>
      <w:pPr>
        <w:pStyle w:val="FirstParagraph"/>
      </w:pPr>
      <w:r>
        <w:t xml:space="preserve">The literature reviewed underscores the critical role of data scientists in Australia Sydney’s economic and technological development. As the city continues to position itself as a leader in innovation, the demand for skilled professionals who can navigate complex data landscapes while adhering to ethical standards will only grow. Future research should explore how educational institutions and industry partnerships can better address skill shortages and ensure that data scientists are equipped to meet Sydney’s evolving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Australia Sydney</dc:title>
  <dc:creator/>
  <dc:language>en</dc:language>
  <cp:keywords/>
  <dcterms:created xsi:type="dcterms:W3CDTF">2026-07-24T05:54:38Z</dcterms:created>
  <dcterms:modified xsi:type="dcterms:W3CDTF">2026-07-24T05:54:38Z</dcterms:modified>
</cp:coreProperties>
</file>

<file path=docProps/custom.xml><?xml version="1.0" encoding="utf-8"?>
<Properties xmlns="http://schemas.openxmlformats.org/officeDocument/2006/custom-properties" xmlns:vt="http://schemas.openxmlformats.org/officeDocument/2006/docPropsVTypes"/>
</file>