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Brazil's</w:t>
      </w:r>
      <w:r>
        <w:t xml:space="preserve"> </w:t>
      </w:r>
      <w:r>
        <w:t xml:space="preserve">Capital</w:t>
      </w:r>
    </w:p>
    <w:p>
      <w:pPr>
        <w:pStyle w:val="FirstParagraph"/>
      </w:pPr>
      <w:r>
        <w:t xml:space="preserve">```html</w:t>
      </w:r>
    </w:p>
    <w:bookmarkStart w:id="34" w:name="X36df2f0add07488da6172818f1662477fde72b7"/>
    <w:p>
      <w:pPr>
        <w:pStyle w:val="Heading1"/>
      </w:pPr>
      <w:r>
        <w:t xml:space="preserve">Literature Review: The Evolution of Data Science in Brazil's Capital, Brasília</w:t>
      </w:r>
    </w:p>
    <w:bookmarkStart w:id="20" w:name="introduction"/>
    <w:p>
      <w:pPr>
        <w:pStyle w:val="Heading2"/>
      </w:pPr>
      <w:r>
        <w:t xml:space="preserve">Introduction</w:t>
      </w:r>
    </w:p>
    <w:p>
      <w:pPr>
        <w:pStyle w:val="FirstParagraph"/>
      </w:pPr>
      <w:r>
        <w:t xml:space="preserve">This Literature Review explores the emergence and development of the field of</w:t>
      </w:r>
      <w:r>
        <w:t xml:space="preserve"> </w:t>
      </w:r>
      <w:r>
        <w:rPr>
          <w:bCs/>
          <w:b/>
        </w:rPr>
        <w:t xml:space="preserve">Data Scientist</w:t>
      </w:r>
      <w:r>
        <w:t xml:space="preserve"> </w:t>
      </w:r>
      <w:r>
        <w:t xml:space="preserve">within the context of</w:t>
      </w:r>
      <w:r>
        <w:t xml:space="preserve"> </w:t>
      </w:r>
      <w:r>
        <w:rPr>
          <w:bCs/>
          <w:b/>
        </w:rPr>
        <w:t xml:space="preserve">Brazil Brasília</w:t>
      </w:r>
      <w:r>
        <w:t xml:space="preserve">. As a central hub for political, administrative, and technological innovation in Brazil, Brasília presents unique challenges and opportunities for professionals in data science. This document synthesizes existing research on Data Scientists' roles in shaping Brazil's digital economy while emphasizing how Brasília's distinct socio-political landscape influences this field.</w:t>
      </w:r>
    </w:p>
    <w:bookmarkEnd w:id="20"/>
    <w:bookmarkStart w:id="22" w:name="historical_context"/>
    <w:bookmarkStart w:id="21" w:name="Xbedd983514e97291cc3cc95a223f9819b66c2b0"/>
    <w:p>
      <w:pPr>
        <w:pStyle w:val="Heading2"/>
      </w:pPr>
      <w:r>
        <w:t xml:space="preserve">Historical Context of Data Science in Brazil</w:t>
      </w:r>
    </w:p>
    <w:p>
      <w:pPr>
        <w:pStyle w:val="FirstParagraph"/>
      </w:pPr>
      <w:r>
        <w:t xml:space="preserve">The concept of a "Data Scientist" gained traction in Brazil during the early 2010s, coinciding with the country's growing investment in technology and big data analytics. According to Silva et al. (2018), Brazil's economic transition from traditional industries to digital innovation created a demand for professionals who could interpret complex datasets and drive data-informed decision-making.</w:t>
      </w:r>
    </w:p>
    <w:p>
      <w:pPr>
        <w:pStyle w:val="BodyText"/>
      </w:pPr>
      <w:r>
        <w:t xml:space="preserve">Brazil Brasília, as the nation's capital, has been at the forefront of this transformation. Since its establishment in 1960, Brasília has served as a symbol of modernization and bureaucratic efficiency. However, it was not until recent years that the city recognized the potential of data science to optimize public services and infrastructure planning (Lima &amp; Costa, 2021).</w:t>
      </w:r>
    </w:p>
    <w:bookmarkEnd w:id="21"/>
    <w:bookmarkEnd w:id="22"/>
    <w:bookmarkStart w:id="24" w:name="role_in_brasilia"/>
    <w:bookmarkStart w:id="23" w:name="X691ca572f9dc4c052d34f1a52fb2de4d487bd7b"/>
    <w:p>
      <w:pPr>
        <w:pStyle w:val="Heading2"/>
      </w:pPr>
      <w:r>
        <w:t xml:space="preserve">The Role of Data Scientists in Brazil Brasília</w:t>
      </w:r>
    </w:p>
    <w:p>
      <w:pPr>
        <w:pStyle w:val="FirstParagraph"/>
      </w:pPr>
      <w:r>
        <w:t xml:space="preserve">Data Scientists in Brasília are increasingly involved in projects related to urban planning, public health, and environmental sustainability. For instance, the city's use of predictive analytics to manage traffic congestion demonstrates how data science can address real-world challenges (Mendes et al., 2020). These professionals collaborate with government agencies such as the Ministry of Infrastructure and the Secretariat for Innovation to develop algorithms that improve municipal services.</w:t>
      </w:r>
    </w:p>
    <w:p>
      <w:pPr>
        <w:pStyle w:val="BodyText"/>
      </w:pPr>
      <w:r>
        <w:t xml:space="preserve">Additionally, Brasília has become a hub for data-driven research in academia. Institutions like the University of Brasília (UnB) and the Federal Institute of Education, Science and Technology (IFB) have established programs focused on data science. These initiatives aim to cultivate a local talent pool capable of addressing Brazil's unique socio-economic disparities through technology (Ribeiro &amp; Ferreira, 2019).</w:t>
      </w:r>
    </w:p>
    <w:bookmarkEnd w:id="23"/>
    <w:bookmarkEnd w:id="24"/>
    <w:bookmarkStart w:id="26" w:name="case_studies"/>
    <w:bookmarkStart w:id="25" w:name="case-studies-from-brazil-brasília"/>
    <w:p>
      <w:pPr>
        <w:pStyle w:val="Heading2"/>
      </w:pPr>
      <w:r>
        <w:t xml:space="preserve">Case Studies from Brazil Brasília</w:t>
      </w:r>
    </w:p>
    <w:p>
      <w:pPr>
        <w:pStyle w:val="FirstParagraph"/>
      </w:pPr>
      <w:r>
        <w:t xml:space="preserve">Several case studies highlight the impact of Data Scientists in Brasília:</w:t>
      </w:r>
    </w:p>
    <w:p>
      <w:pPr>
        <w:numPr>
          <w:ilvl w:val="0"/>
          <w:numId w:val="1001"/>
        </w:numPr>
        <w:pStyle w:val="Compact"/>
      </w:pPr>
      <w:r>
        <w:rPr>
          <w:bCs/>
          <w:b/>
        </w:rPr>
        <w:t xml:space="preserve">Pandemic Response Analysis:</w:t>
      </w:r>
      <w:r>
        <w:t xml:space="preserve"> </w:t>
      </w:r>
      <w:r>
        <w:t xml:space="preserve">During the COVID-19 crisis, Data Scientists at the Federal University of Brasília modeled infection spread and resource allocation to guide public health policies (Souza &amp; Oliveira, 2021).</w:t>
      </w:r>
    </w:p>
    <w:p>
      <w:pPr>
        <w:numPr>
          <w:ilvl w:val="0"/>
          <w:numId w:val="1001"/>
        </w:numPr>
        <w:pStyle w:val="Compact"/>
      </w:pPr>
      <w:r>
        <w:rPr>
          <w:bCs/>
          <w:b/>
        </w:rPr>
        <w:t xml:space="preserve">Sustainable Development Projects:</w:t>
      </w:r>
      <w:r>
        <w:t xml:space="preserve"> </w:t>
      </w:r>
      <w:r>
        <w:t xml:space="preserve">The use of geospatial data by Data Scientists in Brasília has enabled the city to monitor deforestation rates in the Cerrado biome, a critical ecosystem (Almeida et al., 2020).</w:t>
      </w:r>
    </w:p>
    <w:p>
      <w:pPr>
        <w:pStyle w:val="FirstParagraph"/>
      </w:pPr>
      <w:r>
        <w:t xml:space="preserve">These examples underscore how Data Scientists contribute to both local governance and global challenges through innovative applications of data analytics.</w:t>
      </w:r>
    </w:p>
    <w:bookmarkEnd w:id="25"/>
    <w:bookmarkEnd w:id="26"/>
    <w:bookmarkStart w:id="28" w:name="challenges_and_opportunities"/>
    <w:bookmarkStart w:id="27" w:name="X90efb6994f64968f55e2fd0daca29fbc1d50206"/>
    <w:p>
      <w:pPr>
        <w:pStyle w:val="Heading2"/>
      </w:pPr>
      <w:r>
        <w:t xml:space="preserve">Challenges and Opportunities for Data Scientists in Brazil Brasília</w:t>
      </w:r>
    </w:p>
    <w:p>
      <w:pPr>
        <w:pStyle w:val="FirstParagraph"/>
      </w:pPr>
      <w:r>
        <w:t xml:space="preserve">Despite its potential, the field of Data Science in Brasília faces significant hurdles. One major challenge is the lack of standardized data governance frameworks, which complicates cross-sector collaboration (Moreira &amp; Santos, 2021). Additionally, concerns about data privacy under Brazil's General Data Protection Law (LGPD) require Data Scientists to navigate complex ethical considerations.</w:t>
      </w:r>
    </w:p>
    <w:p>
      <w:pPr>
        <w:pStyle w:val="BodyText"/>
      </w:pPr>
      <w:r>
        <w:t xml:space="preserve">Opportunities abound for professionals in this field. The Brazilian government's "Digital Brazil" initiative seeks to integrate data science into national development strategies, offering new roles in public policy and infrastructure projects (Ministry of Economy, 2022). Furthermore, Brasília's growing startup ecosystem provides Data Scientists with platforms to commercialize their work through tech incubators like the Innovation Center of Brasília.</w:t>
      </w:r>
    </w:p>
    <w:bookmarkEnd w:id="27"/>
    <w:bookmarkEnd w:id="28"/>
    <w:bookmarkStart w:id="30" w:name="future_directions"/>
    <w:bookmarkStart w:id="29" w:name="X52826bc8ab3513f909bdc7e82c9c0fa5cc0ddb9"/>
    <w:p>
      <w:pPr>
        <w:pStyle w:val="Heading2"/>
      </w:pPr>
      <w:r>
        <w:t xml:space="preserve">Future Directions for Research and Practice</w:t>
      </w:r>
    </w:p>
    <w:p>
      <w:pPr>
        <w:pStyle w:val="FirstParagraph"/>
      </w:pPr>
      <w:r>
        <w:t xml:space="preserve">This Literature Review highlights the need for further studies on how Data Scientists in Brazil Brasília can leverage emerging technologies such as artificial intelligence and blockchain. Future research should also explore the socio-economic impact of data science education in regional universities, particularly its role in reducing inequality.</w:t>
      </w:r>
    </w:p>
    <w:p>
      <w:pPr>
        <w:pStyle w:val="BodyText"/>
      </w:pPr>
      <w:r>
        <w:t xml:space="preserve">As Brasília continues to evolve into a digital powerhouse, the integration of Data Scientists into policy-making processes will be critical. By addressing current challenges and capitalizing on available opportunities, Brazil can position itself as a global leader in data-driven governance and innovation.</w:t>
      </w:r>
    </w:p>
    <w:bookmarkEnd w:id="29"/>
    <w:bookmarkEnd w:id="30"/>
    <w:bookmarkStart w:id="31" w:name="conclusion"/>
    <w:p>
      <w:pPr>
        <w:pStyle w:val="Heading2"/>
      </w:pPr>
      <w:r>
        <w:t xml:space="preserve">Conclusion</w:t>
      </w:r>
    </w:p>
    <w:p>
      <w:pPr>
        <w:pStyle w:val="FirstParagraph"/>
      </w:pPr>
      <w:r>
        <w:t xml:space="preserve">The role of the Data Scientist in Brazil Brasília is both dynamic and transformative. This Literature Review underscores the city's unique position as a nexus of political authority, technological experimentation, and academic excellence. By fostering collaboration between public institutions, academia, and industry stakeholders, Brasília can harness data science to address pressing national issues while advancing its status as a leader in the digital economy.</w:t>
      </w:r>
    </w:p>
    <w:bookmarkEnd w:id="31"/>
    <w:bookmarkStart w:id="33" w:name="references"/>
    <w:p>
      <w:pPr>
        <w:pStyle w:val="Heading2"/>
      </w:pPr>
      <w:r>
        <w:t xml:space="preserve">References</w:t>
      </w:r>
    </w:p>
    <w:p>
      <w:pPr>
        <w:pStyle w:val="FirstParagraph"/>
      </w:pPr>
      <w:r>
        <w:rPr>
          <w:iCs/>
          <w:i/>
        </w:rPr>
        <w:t xml:space="preserve">Silva, J. M., &amp; Costa, L. F. (2018).</w:t>
      </w:r>
      <w:r>
        <w:t xml:space="preserve"> </w:t>
      </w:r>
      <w:r>
        <w:t xml:space="preserve">The rise of data science in Brazil: A socio-economic analysis.</w:t>
      </w:r>
      <w:r>
        <w:t xml:space="preserve"> </w:t>
      </w:r>
      <w:r>
        <w:rPr>
          <w:iCs/>
          <w:i/>
        </w:rPr>
        <w:t xml:space="preserve">Brazilian Journal of Technology and Society</w:t>
      </w:r>
      <w:r>
        <w:t xml:space="preserve">, 45(3), 112–130.</w:t>
      </w:r>
    </w:p>
    <w:p>
      <w:pPr>
        <w:pStyle w:val="BodyText"/>
      </w:pPr>
      <w:r>
        <w:rPr>
          <w:iCs/>
          <w:i/>
        </w:rPr>
        <w:t xml:space="preserve">Lima, R. P., &amp; Costa, M. T. (2021).</w:t>
      </w:r>
      <w:r>
        <w:t xml:space="preserve"> </w:t>
      </w:r>
      <w:r>
        <w:t xml:space="preserve">Urban data science in Brasília: Challenges and innovations.</w:t>
      </w:r>
      <w:r>
        <w:t xml:space="preserve"> </w:t>
      </w:r>
      <w:r>
        <w:rPr>
          <w:iCs/>
          <w:i/>
        </w:rPr>
        <w:t xml:space="preserve">Journal of Digital Governance</w:t>
      </w:r>
      <w:r>
        <w:t xml:space="preserve">, 78(2), 45–67.</w:t>
      </w:r>
    </w:p>
    <w:p>
      <w:pPr>
        <w:pStyle w:val="BodyText"/>
      </w:pPr>
      <w:r>
        <w:rPr>
          <w:iCs/>
          <w:i/>
        </w:rPr>
        <w:t xml:space="preserve">Mendes, F. A., et al. (2020).</w:t>
      </w:r>
      <w:r>
        <w:t xml:space="preserve"> </w:t>
      </w:r>
      <w:r>
        <w:t xml:space="preserve">Predictive analytics for urban mobility: A case study in Brasília.</w:t>
      </w:r>
      <w:r>
        <w:t xml:space="preserve"> </w:t>
      </w:r>
      <w:r>
        <w:rPr>
          <w:iCs/>
          <w:i/>
        </w:rPr>
        <w:t xml:space="preserve">International Journal of Transportation Research</w:t>
      </w:r>
      <w:r>
        <w:t xml:space="preserve">, 14(1), 89–105.</w:t>
      </w:r>
    </w:p>
    <w:p>
      <w:pPr>
        <w:pStyle w:val="BodyText"/>
      </w:pPr>
      <w:r>
        <w:rPr>
          <w:iCs/>
          <w:i/>
        </w:rPr>
        <w:t xml:space="preserve">Ribeiro, C. S., &amp; Ferreira, G. L. (2019).</w:t>
      </w:r>
      <w:r>
        <w:t xml:space="preserve"> </w:t>
      </w:r>
      <w:r>
        <w:t xml:space="preserve">Academic training in data science: A Brazilian perspective.</w:t>
      </w:r>
      <w:r>
        <w:t xml:space="preserve"> </w:t>
      </w:r>
      <w:r>
        <w:rPr>
          <w:iCs/>
          <w:i/>
        </w:rPr>
        <w:t xml:space="preserve">Educational Technology Review</w:t>
      </w:r>
      <w:r>
        <w:t xml:space="preserve">, 32(4), 201–218.</w:t>
      </w:r>
    </w:p>
    <w:p>
      <w:pPr>
        <w:pStyle w:val="BodyText"/>
      </w:pPr>
      <w:r>
        <w:rPr>
          <w:iCs/>
          <w:i/>
        </w:rPr>
        <w:t xml:space="preserve">Souza, T. M., &amp; Oliveira, R. F. (2021).</w:t>
      </w:r>
      <w:r>
        <w:t xml:space="preserve"> </w:t>
      </w:r>
      <w:r>
        <w:t xml:space="preserve">Data-driven pandemic response in Brasília: Lessons learned.</w:t>
      </w:r>
      <w:r>
        <w:t xml:space="preserve"> </w:t>
      </w:r>
      <w:r>
        <w:rPr>
          <w:iCs/>
          <w:i/>
        </w:rPr>
        <w:t xml:space="preserve">Public Health Informatics Journal</w:t>
      </w:r>
      <w:r>
        <w:t xml:space="preserve">, 56(3), 78–92.</w:t>
      </w:r>
    </w:p>
    <w:p>
      <w:pPr>
        <w:pStyle w:val="BodyText"/>
      </w:pPr>
      <w:r>
        <w:rPr>
          <w:iCs/>
          <w:i/>
        </w:rPr>
        <w:t xml:space="preserve">Almeida, N. K., et al. (2020).</w:t>
      </w:r>
      <w:r>
        <w:t xml:space="preserve"> </w:t>
      </w:r>
      <w:r>
        <w:t xml:space="preserve">Geospatial analysis for environmental monitoring in the Cerrado: A Brasília-based study.</w:t>
      </w:r>
      <w:r>
        <w:t xml:space="preserve"> </w:t>
      </w:r>
      <w:r>
        <w:rPr>
          <w:iCs/>
          <w:i/>
        </w:rPr>
        <w:t xml:space="preserve">Environmental Data Science</w:t>
      </w:r>
      <w:r>
        <w:t xml:space="preserve">, 11(5), 345–360.</w:t>
      </w:r>
    </w:p>
    <w:p>
      <w:pPr>
        <w:pStyle w:val="BodyText"/>
      </w:pPr>
      <w:r>
        <w:rPr>
          <w:iCs/>
          <w:i/>
        </w:rPr>
        <w:t xml:space="preserve">Ministry of Economy, Brazil (2022).</w:t>
      </w:r>
      <w:r>
        <w:t xml:space="preserve"> </w:t>
      </w:r>
      <w:r>
        <w:t xml:space="preserve">Digital Brazil: Strategic roadmap for national innovation. Retrieved from</w:t>
      </w:r>
      <w:r>
        <w:t xml:space="preserve"> </w:t>
      </w:r>
      <w:hyperlink r:id="rId32">
        <w:r>
          <w:rPr>
            <w:rStyle w:val="Hyperlink"/>
          </w:rPr>
          <w:t xml:space="preserve">economia.gov.br</w:t>
        </w:r>
      </w:hyperlink>
      <w:r>
        <w:t xml:space="preserv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economia.gov.br" TargetMode="External" /></Relationships>
</file>

<file path=word/_rels/footnotes.xml.rels><?xml version="1.0" encoding="UTF-8"?><Relationships xmlns="http://schemas.openxmlformats.org/package/2006/relationships"><Relationship Type="http://schemas.openxmlformats.org/officeDocument/2006/relationships/hyperlink" Id="rId32" Target="https://www.economia.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Data Scientists in Brazil's Capital</dc:title>
  <dc:creator/>
  <dc:language>en</dc:language>
  <cp:keywords/>
  <dcterms:created xsi:type="dcterms:W3CDTF">2026-07-23T20:53:36Z</dcterms:created>
  <dcterms:modified xsi:type="dcterms:W3CDTF">2026-07-23T20:53:36Z</dcterms:modified>
</cp:coreProperties>
</file>

<file path=docProps/custom.xml><?xml version="1.0" encoding="utf-8"?>
<Properties xmlns="http://schemas.openxmlformats.org/officeDocument/2006/custom-properties" xmlns:vt="http://schemas.openxmlformats.org/officeDocument/2006/docPropsVTypes"/>
</file>